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0998" w14:textId="5C0B69E3" w:rsidR="00EB6AD5" w:rsidRPr="00A72980" w:rsidRDefault="00EB6AD5" w:rsidP="00A72980">
      <w:pPr>
        <w:spacing w:after="0" w:line="240" w:lineRule="auto"/>
        <w:ind w:right="140"/>
        <w:jc w:val="center"/>
        <w:rPr>
          <w:rFonts w:ascii="Times New Roman" w:eastAsia="Times New Roman" w:hAnsi="Times New Roman" w:cs="Times New Roman"/>
          <w:b/>
          <w:color w:val="000000"/>
          <w:sz w:val="28"/>
          <w:szCs w:val="28"/>
          <w:lang w:val="en-US"/>
        </w:rPr>
      </w:pPr>
      <w:r w:rsidRPr="00A72980">
        <w:rPr>
          <w:rFonts w:ascii="Times New Roman" w:eastAsia="Times New Roman" w:hAnsi="Times New Roman" w:cs="Times New Roman"/>
          <w:b/>
          <w:color w:val="000000"/>
          <w:sz w:val="28"/>
          <w:szCs w:val="28"/>
          <w:lang w:val="en-US"/>
        </w:rPr>
        <w:t xml:space="preserve">PENGARUH </w:t>
      </w:r>
      <w:r w:rsidRPr="00A72980">
        <w:rPr>
          <w:rFonts w:ascii="Times New Roman" w:eastAsia="Times New Roman" w:hAnsi="Times New Roman" w:cs="Times New Roman"/>
          <w:b/>
          <w:i/>
          <w:iCs/>
          <w:color w:val="000000"/>
          <w:sz w:val="28"/>
          <w:szCs w:val="28"/>
          <w:lang w:val="en-US"/>
        </w:rPr>
        <w:t>GREEN ACCOUNTING</w:t>
      </w:r>
      <w:r w:rsidRPr="00A72980">
        <w:rPr>
          <w:rFonts w:ascii="Times New Roman" w:eastAsia="Times New Roman" w:hAnsi="Times New Roman" w:cs="Times New Roman"/>
          <w:b/>
          <w:color w:val="000000"/>
          <w:sz w:val="28"/>
          <w:szCs w:val="28"/>
          <w:lang w:val="en-US"/>
        </w:rPr>
        <w:t xml:space="preserve">, </w:t>
      </w:r>
      <w:r w:rsidRPr="00A72980">
        <w:rPr>
          <w:rFonts w:ascii="Times New Roman" w:eastAsia="Times New Roman" w:hAnsi="Times New Roman" w:cs="Times New Roman"/>
          <w:b/>
          <w:i/>
          <w:iCs/>
          <w:color w:val="000000"/>
          <w:sz w:val="28"/>
          <w:szCs w:val="28"/>
          <w:lang w:val="en-US"/>
        </w:rPr>
        <w:t>CORPORATE SOCIAL</w:t>
      </w:r>
      <w:r w:rsidRPr="00A72980">
        <w:rPr>
          <w:rFonts w:ascii="Times New Roman" w:eastAsia="Times New Roman" w:hAnsi="Times New Roman" w:cs="Times New Roman"/>
          <w:b/>
          <w:i/>
          <w:iCs/>
          <w:color w:val="000000"/>
          <w:sz w:val="28"/>
          <w:szCs w:val="28"/>
        </w:rPr>
        <w:t xml:space="preserve"> </w:t>
      </w:r>
      <w:r w:rsidRPr="00A72980">
        <w:rPr>
          <w:rFonts w:ascii="Times New Roman" w:eastAsia="Times New Roman" w:hAnsi="Times New Roman" w:cs="Times New Roman"/>
          <w:b/>
          <w:i/>
          <w:iCs/>
          <w:color w:val="000000"/>
          <w:sz w:val="28"/>
          <w:szCs w:val="28"/>
          <w:lang w:val="en-US"/>
        </w:rPr>
        <w:t>RESPONSIBILITY</w:t>
      </w:r>
      <w:r w:rsidRPr="00A72980">
        <w:rPr>
          <w:rFonts w:ascii="Times New Roman" w:eastAsia="Times New Roman" w:hAnsi="Times New Roman" w:cs="Times New Roman"/>
          <w:b/>
          <w:color w:val="000000"/>
          <w:sz w:val="28"/>
          <w:szCs w:val="28"/>
          <w:lang w:val="en-US"/>
        </w:rPr>
        <w:t xml:space="preserve"> (CSR), UKURAN PERUSAHAAN  TERHADAP KINERJA KEUANGAN PADA PERUSAHAAN PERBANKAN  YANG TERDAFTAR DI BEI</w:t>
      </w:r>
    </w:p>
    <w:p w14:paraId="3C8135DD" w14:textId="06630850" w:rsidR="00D03CC4" w:rsidRPr="00A72980" w:rsidRDefault="00601B7A" w:rsidP="00A72980">
      <w:pPr>
        <w:spacing w:after="0" w:line="240" w:lineRule="auto"/>
        <w:ind w:right="140"/>
        <w:jc w:val="center"/>
        <w:rPr>
          <w:rFonts w:ascii="Times New Roman" w:eastAsia="Times New Roman" w:hAnsi="Times New Roman" w:cs="Times New Roman"/>
          <w:b/>
          <w:sz w:val="24"/>
          <w:szCs w:val="24"/>
        </w:rPr>
      </w:pPr>
      <w:r w:rsidRPr="00A72980">
        <w:rPr>
          <w:rFonts w:ascii="Times New Roman" w:eastAsia="Times New Roman" w:hAnsi="Times New Roman" w:cs="Times New Roman"/>
          <w:b/>
          <w:sz w:val="24"/>
          <w:szCs w:val="24"/>
        </w:rPr>
        <w:t>Chairunisa Berliana Nova</w:t>
      </w:r>
      <w:r w:rsidR="006E6439" w:rsidRPr="00A72980">
        <w:rPr>
          <w:rFonts w:ascii="Times New Roman" w:eastAsia="Times New Roman" w:hAnsi="Times New Roman" w:cs="Times New Roman"/>
          <w:b/>
          <w:sz w:val="24"/>
          <w:szCs w:val="24"/>
        </w:rPr>
        <w:t xml:space="preserve"> dan Mohammad Yamin</w:t>
      </w:r>
    </w:p>
    <w:p w14:paraId="4C359C84" w14:textId="77777777" w:rsidR="00D03CC4" w:rsidRPr="00A72980" w:rsidRDefault="00D03CC4" w:rsidP="00A72980">
      <w:pPr>
        <w:spacing w:after="0" w:line="240" w:lineRule="auto"/>
        <w:ind w:right="140"/>
        <w:jc w:val="center"/>
        <w:rPr>
          <w:rFonts w:ascii="Times New Roman" w:eastAsia="Times New Roman" w:hAnsi="Times New Roman" w:cs="Times New Roman"/>
          <w:b/>
          <w:sz w:val="24"/>
          <w:szCs w:val="24"/>
        </w:rPr>
      </w:pPr>
      <w:r w:rsidRPr="00A72980">
        <w:rPr>
          <w:rFonts w:ascii="Times New Roman" w:eastAsia="Times New Roman" w:hAnsi="Times New Roman" w:cs="Times New Roman"/>
          <w:sz w:val="24"/>
          <w:szCs w:val="24"/>
        </w:rPr>
        <w:t>STIE Bhakti Pembangunan</w:t>
      </w:r>
    </w:p>
    <w:p w14:paraId="272A5916" w14:textId="77777777" w:rsidR="00D03CC4" w:rsidRPr="00A72980" w:rsidRDefault="00000000" w:rsidP="00A72980">
      <w:pPr>
        <w:spacing w:after="0" w:line="240" w:lineRule="auto"/>
        <w:ind w:right="140"/>
        <w:jc w:val="center"/>
        <w:rPr>
          <w:rFonts w:ascii="Times New Roman" w:eastAsia="Times New Roman" w:hAnsi="Times New Roman" w:cs="Times New Roman"/>
          <w:sz w:val="24"/>
          <w:szCs w:val="24"/>
          <w:lang w:val="en-US"/>
        </w:rPr>
      </w:pPr>
      <w:hyperlink r:id="rId8" w:history="1">
        <w:r w:rsidR="00D03CC4" w:rsidRPr="00A72980">
          <w:rPr>
            <w:rStyle w:val="Hyperlink"/>
            <w:rFonts w:ascii="Times New Roman" w:eastAsia="Times New Roman" w:hAnsi="Times New Roman" w:cs="Times New Roman"/>
            <w:sz w:val="24"/>
            <w:szCs w:val="24"/>
            <w:lang w:val="en-US"/>
          </w:rPr>
          <w:t>mohammadyamin.ymn@gmail.com</w:t>
        </w:r>
      </w:hyperlink>
    </w:p>
    <w:p w14:paraId="5DAB6C7B" w14:textId="77777777" w:rsidR="00D03CC4" w:rsidRPr="00A72980" w:rsidRDefault="00D03CC4" w:rsidP="00A72980">
      <w:pPr>
        <w:spacing w:after="0" w:line="240" w:lineRule="auto"/>
        <w:ind w:right="140"/>
        <w:jc w:val="center"/>
        <w:rPr>
          <w:rFonts w:ascii="Times New Roman" w:eastAsia="Times New Roman" w:hAnsi="Times New Roman" w:cs="Times New Roman"/>
          <w:sz w:val="24"/>
          <w:szCs w:val="24"/>
          <w:lang w:val="en-US"/>
        </w:rPr>
      </w:pPr>
    </w:p>
    <w:p w14:paraId="056CBDF8" w14:textId="77777777" w:rsidR="00D03CC4" w:rsidRPr="00A72980" w:rsidRDefault="00D03CC4" w:rsidP="00A72980">
      <w:pPr>
        <w:spacing w:after="0" w:line="240" w:lineRule="auto"/>
        <w:ind w:right="140"/>
        <w:jc w:val="center"/>
        <w:rPr>
          <w:rFonts w:ascii="Times New Roman" w:hAnsi="Times New Roman" w:cs="Times New Roman"/>
          <w:b/>
          <w:i/>
          <w:iCs/>
          <w:color w:val="000000"/>
          <w:sz w:val="24"/>
          <w:szCs w:val="24"/>
        </w:rPr>
      </w:pPr>
      <w:r w:rsidRPr="00A72980">
        <w:rPr>
          <w:rFonts w:ascii="Times New Roman" w:hAnsi="Times New Roman" w:cs="Times New Roman"/>
          <w:b/>
          <w:i/>
          <w:iCs/>
          <w:color w:val="000000"/>
          <w:sz w:val="24"/>
          <w:szCs w:val="24"/>
        </w:rPr>
        <w:t>ABSTRACT</w:t>
      </w:r>
    </w:p>
    <w:p w14:paraId="67CFBDC0" w14:textId="77777777" w:rsidR="00D03CC4" w:rsidRPr="00A72980" w:rsidRDefault="00D03CC4" w:rsidP="00A72980">
      <w:pPr>
        <w:widowControl w:val="0"/>
        <w:autoSpaceDE w:val="0"/>
        <w:autoSpaceDN w:val="0"/>
        <w:spacing w:after="0" w:line="240" w:lineRule="auto"/>
        <w:ind w:right="140" w:firstLine="720"/>
        <w:jc w:val="both"/>
        <w:rPr>
          <w:rFonts w:ascii="Times New Roman" w:eastAsia="Times New Roman" w:hAnsi="Times New Roman" w:cs="Times New Roman"/>
          <w:i/>
          <w:sz w:val="24"/>
          <w:szCs w:val="24"/>
        </w:rPr>
      </w:pPr>
      <w:r w:rsidRPr="00A72980">
        <w:rPr>
          <w:rFonts w:ascii="Times New Roman" w:eastAsia="Times New Roman" w:hAnsi="Times New Roman" w:cs="Times New Roman"/>
          <w:i/>
          <w:sz w:val="24"/>
          <w:szCs w:val="24"/>
        </w:rPr>
        <w:t>This study aims to analyze the effects of Green Accounting, Corporate Social Responsibility (CSR), and Firm Size on Financial Performance as measured by Return on Assets (ROA) among banking companies listed on the Indonesia Stock Exchange (IDX) during the 2020–2023 period. A quantitative approach was employed using secondary data from annual reports and sustainability reports. The sample consisted of 12 banking companies, yielding 48 observations over the four-year span.The data analysis included descriptive statistics, classical assumption testing, and multiple linear regression using SPSS 26. The results reveal that, individually, Green Accounting and Firm Size have a positive and significant impact on ROA, while CSR has a negative but significant effect. Collectively, the three independent variables significantly influence financial performance. The coefficient of determination (R²) is 39.8%, indicating that Green Accounting, CSR, and Firm Size explain 39.8% of the variance in financial performance, with the remainder influenced by factors outside the model.</w:t>
      </w:r>
    </w:p>
    <w:p w14:paraId="02EB378F" w14:textId="77777777" w:rsidR="00D03CC4" w:rsidRPr="00A72980" w:rsidRDefault="00D03CC4" w:rsidP="00A72980">
      <w:pPr>
        <w:widowControl w:val="0"/>
        <w:autoSpaceDE w:val="0"/>
        <w:autoSpaceDN w:val="0"/>
        <w:spacing w:after="0" w:line="240" w:lineRule="auto"/>
        <w:ind w:right="140"/>
        <w:rPr>
          <w:rFonts w:ascii="Times New Roman" w:eastAsia="Times New Roman" w:hAnsi="Times New Roman" w:cs="Times New Roman"/>
          <w:i/>
          <w:sz w:val="24"/>
          <w:szCs w:val="24"/>
        </w:rPr>
      </w:pPr>
    </w:p>
    <w:p w14:paraId="15E793A8" w14:textId="77777777" w:rsidR="00D03CC4" w:rsidRPr="00A72980" w:rsidRDefault="00D03CC4" w:rsidP="00A72980">
      <w:pPr>
        <w:widowControl w:val="0"/>
        <w:autoSpaceDE w:val="0"/>
        <w:autoSpaceDN w:val="0"/>
        <w:spacing w:after="0" w:line="240" w:lineRule="auto"/>
        <w:ind w:right="140"/>
        <w:rPr>
          <w:rFonts w:ascii="Times New Roman" w:eastAsia="Times New Roman" w:hAnsi="Times New Roman" w:cs="Times New Roman"/>
          <w:b/>
          <w:i/>
          <w:sz w:val="24"/>
          <w:szCs w:val="24"/>
        </w:rPr>
      </w:pPr>
      <w:r w:rsidRPr="00A72980">
        <w:rPr>
          <w:rFonts w:ascii="Times New Roman" w:eastAsia="Times New Roman" w:hAnsi="Times New Roman" w:cs="Times New Roman"/>
          <w:b/>
          <w:i/>
          <w:sz w:val="24"/>
          <w:szCs w:val="24"/>
        </w:rPr>
        <w:t>Keywords:</w:t>
      </w:r>
      <w:r w:rsidR="00F70F31" w:rsidRPr="00A72980">
        <w:rPr>
          <w:rFonts w:ascii="Times New Roman" w:eastAsia="Times New Roman" w:hAnsi="Times New Roman" w:cs="Times New Roman"/>
          <w:b/>
          <w:i/>
          <w:sz w:val="24"/>
          <w:szCs w:val="24"/>
        </w:rPr>
        <w:t xml:space="preserve"> </w:t>
      </w:r>
      <w:r w:rsidRPr="00A72980">
        <w:rPr>
          <w:rFonts w:ascii="Times New Roman" w:eastAsia="Times New Roman" w:hAnsi="Times New Roman" w:cs="Times New Roman"/>
          <w:b/>
          <w:i/>
          <w:sz w:val="24"/>
          <w:szCs w:val="24"/>
        </w:rPr>
        <w:t>Green Accounting; Corporate Social Responsibility (CSR); Firm Size; Financial Performance; Return on Assets (ROA); Banking; SPSS</w:t>
      </w:r>
    </w:p>
    <w:p w14:paraId="6A05A809" w14:textId="77777777" w:rsidR="00EB6AD5" w:rsidRPr="00A72980" w:rsidRDefault="00EB6AD5" w:rsidP="00A72980">
      <w:pPr>
        <w:spacing w:after="0" w:line="240" w:lineRule="auto"/>
        <w:ind w:right="140"/>
        <w:jc w:val="center"/>
        <w:rPr>
          <w:rFonts w:ascii="Times New Roman" w:eastAsia="Times New Roman" w:hAnsi="Times New Roman" w:cs="Times New Roman"/>
          <w:b/>
          <w:color w:val="000000"/>
          <w:sz w:val="24"/>
          <w:szCs w:val="24"/>
          <w:lang w:val="en-US"/>
        </w:rPr>
      </w:pPr>
    </w:p>
    <w:p w14:paraId="5E0C2E65" w14:textId="77777777" w:rsidR="00A72980" w:rsidRPr="0005748A" w:rsidRDefault="00A72980" w:rsidP="00A72980">
      <w:pPr>
        <w:spacing w:after="0" w:line="240" w:lineRule="auto"/>
        <w:jc w:val="center"/>
        <w:rPr>
          <w:rFonts w:ascii="Times New Roman" w:hAnsi="Times New Roman" w:cs="Times New Roman"/>
          <w:b/>
          <w:bCs/>
          <w:sz w:val="24"/>
          <w:szCs w:val="24"/>
        </w:rPr>
      </w:pPr>
      <w:r w:rsidRPr="0005748A">
        <w:rPr>
          <w:rFonts w:ascii="Times New Roman" w:hAnsi="Times New Roman" w:cs="Times New Roman"/>
          <w:b/>
          <w:bCs/>
          <w:sz w:val="24"/>
          <w:szCs w:val="24"/>
        </w:rPr>
        <w:t>PENDAHULUAN</w:t>
      </w:r>
    </w:p>
    <w:p w14:paraId="44EAFD9C" w14:textId="77777777" w:rsidR="00D03CC4" w:rsidRPr="00A72980" w:rsidRDefault="00D03CC4" w:rsidP="00A72980">
      <w:pPr>
        <w:spacing w:after="0" w:line="240" w:lineRule="auto"/>
        <w:ind w:right="140"/>
        <w:rPr>
          <w:rFonts w:ascii="Times New Roman" w:hAnsi="Times New Roman" w:cs="Times New Roman"/>
          <w:sz w:val="24"/>
          <w:szCs w:val="24"/>
          <w:lang w:val="en-US"/>
        </w:rPr>
      </w:pPr>
    </w:p>
    <w:p w14:paraId="03F9455A" w14:textId="2C234FC7" w:rsidR="00D03CC4" w:rsidRPr="00A72980" w:rsidRDefault="00A72980" w:rsidP="00A72980">
      <w:pPr>
        <w:autoSpaceDE w:val="0"/>
        <w:autoSpaceDN w:val="0"/>
        <w:adjustRightInd w:val="0"/>
        <w:spacing w:after="0" w:line="240" w:lineRule="auto"/>
        <w:ind w:right="140"/>
        <w:jc w:val="both"/>
        <w:rPr>
          <w:rFonts w:ascii="Times New Roman" w:hAnsi="Times New Roman" w:cs="Times New Roman"/>
          <w:b/>
          <w:bCs/>
          <w:iCs/>
          <w:sz w:val="24"/>
          <w:szCs w:val="24"/>
        </w:rPr>
      </w:pPr>
      <w:r w:rsidRPr="00A72980">
        <w:rPr>
          <w:rFonts w:ascii="Times New Roman" w:hAnsi="Times New Roman" w:cs="Times New Roman"/>
          <w:b/>
          <w:bCs/>
          <w:iCs/>
          <w:sz w:val="24"/>
          <w:szCs w:val="24"/>
        </w:rPr>
        <w:t xml:space="preserve">Latar Belakang Masalah </w:t>
      </w:r>
    </w:p>
    <w:p w14:paraId="35F272AB" w14:textId="77777777" w:rsidR="00D03CC4" w:rsidRPr="00A72980" w:rsidRDefault="00480C08" w:rsidP="00A72980">
      <w:pPr>
        <w:spacing w:after="0" w:line="240" w:lineRule="auto"/>
        <w:ind w:right="140"/>
        <w:jc w:val="both"/>
        <w:rPr>
          <w:rFonts w:ascii="Times New Roman" w:hAnsi="Times New Roman" w:cs="Times New Roman"/>
          <w:sz w:val="24"/>
          <w:szCs w:val="24"/>
          <w:lang w:val="en-US"/>
        </w:rPr>
      </w:pPr>
      <w:r w:rsidRPr="00A72980">
        <w:rPr>
          <w:rFonts w:ascii="Times New Roman" w:hAnsi="Times New Roman" w:cs="Times New Roman"/>
          <w:sz w:val="24"/>
          <w:szCs w:val="24"/>
        </w:rPr>
        <w:t xml:space="preserve">Dalam beberapa tahun belakangan ini, perhatian terhadap aspek keberlanjutan (sustainability) dalam dunia bisnis semakin meningkat. Perbankan sebagai salah satu sektor penting dalam perekonomian tidak luput dari tuntutan untuk menjalankan operasi bisnis yang tidak hanya berorientasi pada keuntungan (profit), tetapi juga memperhatikan aspek lingkungan dan sosial. Konsep </w:t>
      </w:r>
      <w:r w:rsidRPr="00A72980">
        <w:rPr>
          <w:rFonts w:ascii="Times New Roman" w:hAnsi="Times New Roman" w:cs="Times New Roman"/>
          <w:i/>
          <w:sz w:val="24"/>
          <w:szCs w:val="24"/>
        </w:rPr>
        <w:t xml:space="preserve">Green Accounting </w:t>
      </w:r>
      <w:r w:rsidRPr="00A72980">
        <w:rPr>
          <w:rFonts w:ascii="Times New Roman" w:hAnsi="Times New Roman" w:cs="Times New Roman"/>
          <w:sz w:val="24"/>
          <w:szCs w:val="24"/>
        </w:rPr>
        <w:t>dan</w:t>
      </w:r>
      <w:r w:rsidRPr="00A72980">
        <w:rPr>
          <w:rFonts w:ascii="Times New Roman" w:hAnsi="Times New Roman" w:cs="Times New Roman"/>
          <w:i/>
          <w:sz w:val="24"/>
          <w:szCs w:val="24"/>
        </w:rPr>
        <w:t xml:space="preserve"> Corporate Social Responsibility (CSR)</w:t>
      </w:r>
      <w:r w:rsidRPr="00A72980">
        <w:rPr>
          <w:rFonts w:ascii="Times New Roman" w:hAnsi="Times New Roman" w:cs="Times New Roman"/>
          <w:sz w:val="24"/>
          <w:szCs w:val="24"/>
        </w:rPr>
        <w:t xml:space="preserve"> menjadi dua pendekatan yang semakin diadopsi oleh perusahaan perbankan dalam mengintegrasikan unsur keberlanjutan ke dalam praktik bisnis mereka.</w:t>
      </w:r>
    </w:p>
    <w:p w14:paraId="02FFE9B2" w14:textId="3FF08C1A" w:rsidR="00480C08" w:rsidRPr="00A72980" w:rsidRDefault="00480C08" w:rsidP="00A72980">
      <w:pPr>
        <w:spacing w:after="0" w:line="240" w:lineRule="auto"/>
        <w:ind w:right="140"/>
        <w:jc w:val="both"/>
        <w:rPr>
          <w:rFonts w:ascii="Times New Roman" w:eastAsia="Times New Roman" w:hAnsi="Times New Roman" w:cs="Times New Roman"/>
          <w:color w:val="000000" w:themeColor="text1"/>
          <w:sz w:val="24"/>
          <w:szCs w:val="24"/>
          <w:lang w:val="en-US"/>
        </w:rPr>
      </w:pPr>
      <w:r w:rsidRPr="00A72980">
        <w:rPr>
          <w:rFonts w:ascii="Times New Roman" w:eastAsia="Times New Roman" w:hAnsi="Times New Roman" w:cs="Times New Roman"/>
          <w:color w:val="000000" w:themeColor="text1"/>
          <w:sz w:val="24"/>
          <w:szCs w:val="24"/>
          <w:lang w:val="en-US"/>
        </w:rPr>
        <w:t xml:space="preserve">Green Accounting, atau akuntansi lingkungan, merupakan pendekatan akuntansi yang mengintegrasikan informasi biaya dan manfaat lingkungan ke dalam sistem akuntansi perusahaan. Menurut </w:t>
      </w:r>
      <w:sdt>
        <w:sdtPr>
          <w:rPr>
            <w:rFonts w:ascii="Times New Roman" w:hAnsi="Times New Roman" w:cs="Times New Roman"/>
            <w:color w:val="000000"/>
            <w:sz w:val="24"/>
            <w:szCs w:val="24"/>
          </w:rPr>
          <w:tag w:val="MENDELEY_CITATION_v3_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"/>
          <w:id w:val="1726845315"/>
          <w:placeholder>
            <w:docPart w:val="DefaultPlaceholder_-1854013440"/>
          </w:placeholder>
        </w:sdtPr>
        <w:sdtContent>
          <w:r w:rsidR="004420FA" w:rsidRPr="004420FA">
            <w:rPr>
              <w:rFonts w:ascii="Times New Roman" w:eastAsia="Times New Roman" w:hAnsi="Times New Roman" w:cs="Times New Roman"/>
              <w:color w:val="000000"/>
              <w:sz w:val="24"/>
              <w:szCs w:val="24"/>
              <w:lang w:val="en-US"/>
            </w:rPr>
            <w:t>(Suartana, 2010)</w:t>
          </w:r>
        </w:sdtContent>
      </w:sdt>
      <w:r w:rsidRPr="00A72980">
        <w:rPr>
          <w:rFonts w:ascii="Times New Roman" w:hAnsi="Times New Roman" w:cs="Times New Roman"/>
          <w:sz w:val="24"/>
          <w:szCs w:val="24"/>
        </w:rPr>
        <w:t xml:space="preserve"> Green Accounting </w:t>
      </w:r>
      <w:r w:rsidRPr="00A72980">
        <w:rPr>
          <w:rFonts w:ascii="Times New Roman" w:eastAsia="Times New Roman" w:hAnsi="Times New Roman" w:cs="Times New Roman"/>
          <w:color w:val="000000" w:themeColor="text1"/>
          <w:sz w:val="24"/>
          <w:szCs w:val="24"/>
          <w:lang w:val="en-US"/>
        </w:rPr>
        <w:t xml:space="preserve">merupakan suatu upaya untuk menghubungkan kepentingan ekonomi perusahaan dan pelestarian lingkungan. </w:t>
      </w:r>
    </w:p>
    <w:p w14:paraId="5575DE4F" w14:textId="28A278C5" w:rsidR="00480C08" w:rsidRPr="00A72980" w:rsidRDefault="00480C08" w:rsidP="00A72980">
      <w:pPr>
        <w:spacing w:after="0" w:line="240" w:lineRule="auto"/>
        <w:ind w:right="140"/>
        <w:jc w:val="both"/>
        <w:rPr>
          <w:rFonts w:ascii="Times New Roman" w:eastAsia="Cambria" w:hAnsi="Times New Roman" w:cs="Times New Roman"/>
          <w:color w:val="000000"/>
          <w:sz w:val="24"/>
          <w:szCs w:val="24"/>
          <w:lang w:val="en-US"/>
        </w:rPr>
      </w:pPr>
      <w:r w:rsidRPr="00A72980">
        <w:rPr>
          <w:rFonts w:ascii="Times New Roman" w:eastAsia="Cambria" w:hAnsi="Times New Roman" w:cs="Times New Roman"/>
          <w:color w:val="000000" w:themeColor="text1"/>
          <w:sz w:val="24"/>
          <w:szCs w:val="24"/>
          <w:lang w:val="en-US"/>
        </w:rPr>
        <w:t xml:space="preserve">Menurut penelitian, Hasil Penelitian  </w:t>
      </w:r>
      <w:sdt>
        <w:sdtPr>
          <w:rPr>
            <w:rFonts w:ascii="Times New Roman" w:eastAsia="Cambria" w:hAnsi="Times New Roman" w:cs="Times New Roman"/>
            <w:color w:val="000000"/>
            <w:sz w:val="24"/>
            <w:szCs w:val="24"/>
            <w:lang w:val="en-US"/>
          </w:rPr>
          <w:tag w:val="MENDELEY_CITATION_v3_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"/>
          <w:id w:val="919946381"/>
          <w:placeholder>
            <w:docPart w:val="DefaultPlaceholder_-1854013440"/>
          </w:placeholder>
        </w:sdtPr>
        <w:sdtContent>
          <w:r w:rsidR="004420FA" w:rsidRPr="004420FA">
            <w:rPr>
              <w:rFonts w:eastAsia="Times New Roman"/>
              <w:color w:val="000000"/>
              <w:sz w:val="24"/>
            </w:rPr>
            <w:t>(Dita &amp; Ervina, 2021)</w:t>
          </w:r>
        </w:sdtContent>
      </w:sdt>
      <w:r w:rsidRPr="00A72980">
        <w:rPr>
          <w:rFonts w:ascii="Times New Roman" w:eastAsia="Cambria" w:hAnsi="Times New Roman" w:cs="Times New Roman"/>
          <w:sz w:val="24"/>
          <w:szCs w:val="24"/>
        </w:rPr>
        <w:t xml:space="preserve"> </w:t>
      </w:r>
      <w:r w:rsidRPr="00A72980">
        <w:rPr>
          <w:rFonts w:ascii="Times New Roman" w:eastAsia="Cambria" w:hAnsi="Times New Roman" w:cs="Times New Roman"/>
          <w:color w:val="000000" w:themeColor="text1"/>
          <w:sz w:val="24"/>
          <w:szCs w:val="24"/>
          <w:lang w:val="en-US"/>
        </w:rPr>
        <w:t xml:space="preserve">dalam penelitiannya menunjukkan  bahwa Green  Accounting tidak berpengaruh terhadap Kinerja Keuangan. Hasil tersebut didukung dengan penelitian yang  dilakukan  oleh  </w:t>
      </w:r>
      <w:sdt>
        <w:sdtPr>
          <w:rPr>
            <w:rFonts w:ascii="Times New Roman" w:hAnsi="Times New Roman" w:cs="Times New Roman"/>
            <w:color w:val="000000"/>
            <w:sz w:val="24"/>
            <w:szCs w:val="24"/>
          </w:rPr>
          <w:tag w:val="MENDELEY_CITATION_v3_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"/>
          <w:id w:val="926969411"/>
          <w:placeholder>
            <w:docPart w:val="DefaultPlaceholder_-1854013440"/>
          </w:placeholder>
        </w:sdtPr>
        <w:sdtContent>
          <w:r w:rsidR="004420FA" w:rsidRPr="004420FA">
            <w:rPr>
              <w:rFonts w:eastAsia="Times New Roman"/>
              <w:color w:val="000000"/>
              <w:sz w:val="24"/>
            </w:rPr>
            <w:t>(Harianja &amp; Riyadi, 2023)</w:t>
          </w:r>
        </w:sdtContent>
      </w:sdt>
      <w:r w:rsidRPr="00A72980">
        <w:rPr>
          <w:rFonts w:ascii="Times New Roman" w:eastAsia="Cambria" w:hAnsi="Times New Roman" w:cs="Times New Roman"/>
          <w:color w:val="000000" w:themeColor="text1"/>
          <w:sz w:val="24"/>
          <w:szCs w:val="24"/>
          <w:lang w:val="en-US"/>
        </w:rPr>
        <w:t xml:space="preserve">  dimana </w:t>
      </w:r>
      <w:r w:rsidRPr="00A72980">
        <w:rPr>
          <w:rFonts w:ascii="Times New Roman" w:eastAsia="Cambria" w:hAnsi="Times New Roman" w:cs="Times New Roman"/>
          <w:i/>
          <w:iCs/>
          <w:color w:val="000000" w:themeColor="text1"/>
          <w:sz w:val="24"/>
          <w:szCs w:val="24"/>
          <w:lang w:val="en-US"/>
        </w:rPr>
        <w:t>Green  Accounting</w:t>
      </w:r>
      <w:r w:rsidRPr="00A72980">
        <w:rPr>
          <w:rFonts w:ascii="Times New Roman" w:eastAsia="Cambria" w:hAnsi="Times New Roman" w:cs="Times New Roman"/>
          <w:color w:val="000000" w:themeColor="text1"/>
          <w:sz w:val="24"/>
          <w:szCs w:val="24"/>
          <w:lang w:val="en-US"/>
        </w:rPr>
        <w:t xml:space="preserve">  juga  tidak  berpengaruh terhadap  Kinerja  Keuangan. Namun, penel</w:t>
      </w:r>
      <w:r w:rsidR="0CEBC64D" w:rsidRPr="00A72980">
        <w:rPr>
          <w:rFonts w:ascii="Times New Roman" w:eastAsia="Cambria" w:hAnsi="Times New Roman" w:cs="Times New Roman"/>
          <w:color w:val="000000" w:themeColor="text1"/>
          <w:sz w:val="24"/>
          <w:szCs w:val="24"/>
          <w:lang w:val="en-US"/>
        </w:rPr>
        <w:t xml:space="preserve">itian </w:t>
      </w:r>
      <w:sdt>
        <w:sdtPr>
          <w:rPr>
            <w:rFonts w:ascii="Times New Roman" w:hAnsi="Times New Roman" w:cs="Times New Roman"/>
            <w:color w:val="000000"/>
            <w:sz w:val="24"/>
            <w:szCs w:val="24"/>
          </w:rPr>
          <w:tag w:val="MENDELEY_CITATION_v3_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"/>
          <w:id w:val="94568314"/>
          <w:placeholder>
            <w:docPart w:val="DefaultPlaceholder_-1854013440"/>
          </w:placeholder>
        </w:sdtPr>
        <w:sdtContent>
          <w:r w:rsidR="004420FA" w:rsidRPr="004420FA">
            <w:rPr>
              <w:rFonts w:ascii="Times New Roman" w:eastAsia="Cambria" w:hAnsi="Times New Roman" w:cs="Times New Roman"/>
              <w:color w:val="000000"/>
              <w:sz w:val="24"/>
              <w:szCs w:val="24"/>
              <w:lang w:val="en-US"/>
            </w:rPr>
            <w:t>(Firantia Dewi, 2022)</w:t>
          </w:r>
        </w:sdtContent>
      </w:sdt>
      <w:r w:rsidRPr="00A72980">
        <w:rPr>
          <w:rFonts w:ascii="Times New Roman" w:hAnsi="Times New Roman" w:cs="Times New Roman"/>
          <w:sz w:val="24"/>
          <w:szCs w:val="24"/>
        </w:rPr>
        <w:t xml:space="preserve">  yang</w:t>
      </w:r>
      <w:r w:rsidRPr="00A72980">
        <w:rPr>
          <w:rFonts w:ascii="Times New Roman" w:eastAsia="Cambria" w:hAnsi="Times New Roman" w:cs="Times New Roman"/>
          <w:color w:val="000000" w:themeColor="text1"/>
          <w:sz w:val="24"/>
          <w:szCs w:val="24"/>
          <w:lang w:val="en-US"/>
        </w:rPr>
        <w:t xml:space="preserve">  menyatakan  bahwa </w:t>
      </w:r>
      <w:r w:rsidRPr="00A72980">
        <w:rPr>
          <w:rFonts w:ascii="Times New Roman" w:eastAsia="Cambria" w:hAnsi="Times New Roman" w:cs="Times New Roman"/>
          <w:i/>
          <w:iCs/>
          <w:color w:val="000000" w:themeColor="text1"/>
          <w:sz w:val="24"/>
          <w:szCs w:val="24"/>
          <w:lang w:val="en-US"/>
        </w:rPr>
        <w:t>Green  Accounting</w:t>
      </w:r>
      <w:r w:rsidRPr="00A72980">
        <w:rPr>
          <w:rFonts w:ascii="Times New Roman" w:eastAsia="Cambria" w:hAnsi="Times New Roman" w:cs="Times New Roman"/>
          <w:color w:val="000000" w:themeColor="text1"/>
          <w:sz w:val="24"/>
          <w:szCs w:val="24"/>
          <w:lang w:val="en-US"/>
        </w:rPr>
        <w:t xml:space="preserve"> berpengaruh terhadap Kinerja Keuangan. Dengan demikian, kedua penelitian di atas telah menunjukkan adanya research gap.</w:t>
      </w:r>
    </w:p>
    <w:p w14:paraId="4952AF55" w14:textId="7CAA1B08" w:rsidR="00480C08" w:rsidRPr="00A72980" w:rsidRDefault="00480C08" w:rsidP="00A72980">
      <w:pPr>
        <w:spacing w:after="0" w:line="240" w:lineRule="auto"/>
        <w:ind w:right="140"/>
        <w:jc w:val="both"/>
        <w:rPr>
          <w:rFonts w:ascii="Times New Roman" w:eastAsia="Cambria" w:hAnsi="Times New Roman" w:cs="Times New Roman"/>
          <w:color w:val="000000"/>
          <w:sz w:val="24"/>
          <w:szCs w:val="24"/>
          <w:lang w:val="en-US"/>
        </w:rPr>
      </w:pPr>
      <w:r w:rsidRPr="00A72980">
        <w:rPr>
          <w:rFonts w:ascii="Times New Roman" w:eastAsia="Cambria" w:hAnsi="Times New Roman" w:cs="Times New Roman"/>
          <w:color w:val="000000" w:themeColor="text1"/>
          <w:sz w:val="24"/>
          <w:szCs w:val="24"/>
          <w:lang w:val="en-US"/>
        </w:rPr>
        <w:t xml:space="preserve">Menurut penelitian yang dilakukan oleh </w:t>
      </w:r>
      <w:sdt>
        <w:sdtPr>
          <w:rPr>
            <w:rFonts w:ascii="Times New Roman" w:eastAsia="Cambria" w:hAnsi="Times New Roman" w:cs="Times New Roman"/>
            <w:color w:val="000000"/>
            <w:sz w:val="24"/>
            <w:szCs w:val="24"/>
            <w:lang w:val="en-US"/>
          </w:rPr>
          <w:tag w:val="MENDELEY_CITATION_v3_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"/>
          <w:id w:val="3143596"/>
          <w:placeholder>
            <w:docPart w:val="DefaultPlaceholder_-1854013440"/>
          </w:placeholder>
        </w:sdtPr>
        <w:sdtContent>
          <w:r w:rsidR="004420FA" w:rsidRPr="004420FA">
            <w:rPr>
              <w:rFonts w:ascii="Times New Roman" w:eastAsia="Cambria" w:hAnsi="Times New Roman" w:cs="Times New Roman"/>
              <w:color w:val="000000"/>
              <w:sz w:val="24"/>
              <w:szCs w:val="24"/>
              <w:lang w:val="en-US"/>
            </w:rPr>
            <w:t>(Joseph et al., 2016)</w:t>
          </w:r>
        </w:sdtContent>
      </w:sdt>
      <w:r w:rsidRPr="00A72980">
        <w:rPr>
          <w:rFonts w:ascii="Times New Roman" w:eastAsia="Cambria" w:hAnsi="Times New Roman" w:cs="Times New Roman"/>
          <w:color w:val="000000" w:themeColor="text1"/>
          <w:sz w:val="24"/>
          <w:szCs w:val="24"/>
          <w:lang w:val="en-US"/>
        </w:rPr>
        <w:t xml:space="preserve">  yang hasilnya menyatakan bahwa </w:t>
      </w:r>
      <w:r w:rsidRPr="00A72980">
        <w:rPr>
          <w:rFonts w:ascii="Times New Roman" w:eastAsia="Cambria" w:hAnsi="Times New Roman" w:cs="Times New Roman"/>
          <w:i/>
          <w:iCs/>
          <w:color w:val="000000" w:themeColor="text1"/>
          <w:sz w:val="24"/>
          <w:szCs w:val="24"/>
          <w:lang w:val="en-US"/>
        </w:rPr>
        <w:t>Corporate Social Responsibility</w:t>
      </w:r>
      <w:r w:rsidRPr="00A72980">
        <w:rPr>
          <w:rFonts w:ascii="Times New Roman" w:eastAsia="Cambria" w:hAnsi="Times New Roman" w:cs="Times New Roman"/>
          <w:color w:val="000000" w:themeColor="text1"/>
          <w:sz w:val="24"/>
          <w:szCs w:val="24"/>
          <w:lang w:val="en-US"/>
        </w:rPr>
        <w:t xml:space="preserve"> (CSR) berpengaruh signifikan terhadap kinerja </w:t>
      </w:r>
      <w:r w:rsidRPr="00A72980">
        <w:rPr>
          <w:rFonts w:ascii="Times New Roman" w:eastAsia="Cambria" w:hAnsi="Times New Roman" w:cs="Times New Roman"/>
          <w:color w:val="000000" w:themeColor="text1"/>
          <w:sz w:val="24"/>
          <w:szCs w:val="24"/>
          <w:lang w:val="en-US"/>
        </w:rPr>
        <w:lastRenderedPageBreak/>
        <w:t xml:space="preserve">keuangan.Akan tetapi penelitian tersebut bertentangan dengan penelitian yang telah dilakukan oleh </w:t>
      </w:r>
      <w:sdt>
        <w:sdtPr>
          <w:rPr>
            <w:rFonts w:ascii="Times New Roman" w:eastAsia="Cambria" w:hAnsi="Times New Roman" w:cs="Times New Roman"/>
            <w:color w:val="000000"/>
            <w:sz w:val="24"/>
            <w:szCs w:val="24"/>
            <w:lang w:val="en-US"/>
          </w:rPr>
          <w:tag w:val="MENDELEY_CITATION_v3_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"/>
          <w:id w:val="463241019"/>
          <w:placeholder>
            <w:docPart w:val="DefaultPlaceholder_-1854013440"/>
          </w:placeholder>
        </w:sdtPr>
        <w:sdtContent>
          <w:r w:rsidR="004420FA" w:rsidRPr="004420FA">
            <w:rPr>
              <w:rFonts w:eastAsia="Times New Roman"/>
              <w:color w:val="000000"/>
              <w:sz w:val="24"/>
            </w:rPr>
            <w:t>(Mustafa &amp; Handayani, 2014)</w:t>
          </w:r>
        </w:sdtContent>
      </w:sdt>
      <w:r w:rsidRPr="00A72980">
        <w:rPr>
          <w:rFonts w:ascii="Times New Roman" w:eastAsia="Cambria" w:hAnsi="Times New Roman" w:cs="Times New Roman"/>
          <w:color w:val="000000" w:themeColor="text1"/>
          <w:sz w:val="24"/>
          <w:szCs w:val="24"/>
          <w:lang w:val="en-US"/>
        </w:rPr>
        <w:t xml:space="preserve"> yang hasilnya menunjukkan bahwa </w:t>
      </w:r>
      <w:r w:rsidRPr="00A72980">
        <w:rPr>
          <w:rFonts w:ascii="Times New Roman" w:eastAsia="Cambria" w:hAnsi="Times New Roman" w:cs="Times New Roman"/>
          <w:i/>
          <w:iCs/>
          <w:color w:val="000000" w:themeColor="text1"/>
          <w:sz w:val="24"/>
          <w:szCs w:val="24"/>
          <w:lang w:val="en-US"/>
        </w:rPr>
        <w:t>Corporate Social Responsibility</w:t>
      </w:r>
      <w:r w:rsidRPr="00A72980">
        <w:rPr>
          <w:rFonts w:ascii="Times New Roman" w:eastAsia="Cambria" w:hAnsi="Times New Roman" w:cs="Times New Roman"/>
          <w:color w:val="000000" w:themeColor="text1"/>
          <w:sz w:val="24"/>
          <w:szCs w:val="24"/>
          <w:lang w:val="en-US"/>
        </w:rPr>
        <w:t xml:space="preserve"> (CSR) tidak berpengaruh signifikan terhadap kinerja keuangan.</w:t>
      </w:r>
    </w:p>
    <w:p w14:paraId="4B94D5A5" w14:textId="77777777" w:rsidR="00480C08" w:rsidRPr="00A72980" w:rsidRDefault="00480C08" w:rsidP="00A72980">
      <w:pPr>
        <w:spacing w:after="0" w:line="240" w:lineRule="auto"/>
        <w:ind w:right="140"/>
        <w:jc w:val="both"/>
        <w:rPr>
          <w:rFonts w:ascii="Times New Roman" w:eastAsia="Times New Roman" w:hAnsi="Times New Roman" w:cs="Times New Roman"/>
          <w:color w:val="000000"/>
          <w:sz w:val="24"/>
          <w:szCs w:val="24"/>
          <w:lang w:val="en-US"/>
        </w:rPr>
      </w:pPr>
    </w:p>
    <w:p w14:paraId="790F6E0E" w14:textId="77777777" w:rsidR="00A72980" w:rsidRPr="00C57CF6" w:rsidRDefault="00A72980" w:rsidP="00A72980">
      <w:pPr>
        <w:spacing w:after="0" w:line="240" w:lineRule="auto"/>
        <w:jc w:val="center"/>
        <w:rPr>
          <w:rFonts w:ascii="Times New Roman" w:hAnsi="Times New Roman" w:cs="Times New Roman"/>
          <w:b/>
          <w:bCs/>
        </w:rPr>
      </w:pPr>
      <w:r w:rsidRPr="00C57CF6">
        <w:rPr>
          <w:rFonts w:ascii="Times New Roman" w:hAnsi="Times New Roman" w:cs="Times New Roman"/>
          <w:b/>
          <w:bCs/>
        </w:rPr>
        <w:t>LANDASAN TEORI</w:t>
      </w:r>
    </w:p>
    <w:p w14:paraId="457E6DB5" w14:textId="77777777" w:rsidR="00480C08" w:rsidRPr="00A72980" w:rsidRDefault="009C0597"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 xml:space="preserve">Teori Legitimasi </w:t>
      </w:r>
      <w:r w:rsidR="00480C08" w:rsidRPr="00A72980">
        <w:rPr>
          <w:rFonts w:ascii="Times New Roman" w:eastAsia="Times New Roman" w:hAnsi="Times New Roman" w:cs="Times New Roman"/>
          <w:b/>
          <w:color w:val="000000"/>
          <w:sz w:val="24"/>
          <w:szCs w:val="24"/>
        </w:rPr>
        <w:t xml:space="preserve"> </w:t>
      </w:r>
    </w:p>
    <w:p w14:paraId="7A411CAC" w14:textId="525BB048" w:rsidR="00601B7A" w:rsidRPr="00A72980" w:rsidRDefault="009C5893" w:rsidP="00A72980">
      <w:pPr>
        <w:spacing w:after="0" w:line="240" w:lineRule="auto"/>
        <w:ind w:right="140"/>
        <w:jc w:val="both"/>
        <w:rPr>
          <w:rFonts w:ascii="Times New Roman" w:eastAsia="Times New Roman" w:hAnsi="Times New Roman" w:cs="Times New Roman"/>
          <w:color w:val="000000" w:themeColor="text1"/>
          <w:sz w:val="24"/>
          <w:szCs w:val="24"/>
        </w:rPr>
      </w:pPr>
      <w:r w:rsidRPr="00A72980">
        <w:rPr>
          <w:rFonts w:ascii="Times New Roman" w:eastAsia="Times New Roman" w:hAnsi="Times New Roman" w:cs="Times New Roman"/>
          <w:color w:val="000000" w:themeColor="text1"/>
          <w:sz w:val="24"/>
          <w:szCs w:val="24"/>
        </w:rPr>
        <w:t>Menurut</w:t>
      </w:r>
      <w:r w:rsidR="357D0EE1" w:rsidRPr="00A72980">
        <w:rPr>
          <w:rFonts w:ascii="Times New Roman" w:eastAsia="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"/>
          <w:id w:val="1398818896"/>
          <w:placeholder>
            <w:docPart w:val="DefaultPlaceholder_-1854013440"/>
          </w:placeholder>
        </w:sdtPr>
        <w:sdtContent>
          <w:r w:rsidR="004420FA" w:rsidRPr="004420FA">
            <w:rPr>
              <w:rFonts w:ascii="Times New Roman" w:eastAsia="Times New Roman" w:hAnsi="Times New Roman" w:cs="Times New Roman"/>
              <w:color w:val="000000"/>
              <w:sz w:val="24"/>
              <w:szCs w:val="24"/>
            </w:rPr>
            <w:t>(Firantia Dewi, 2022)</w:t>
          </w:r>
        </w:sdtContent>
      </w:sdt>
      <w:r w:rsidR="738CE12D" w:rsidRPr="00A72980">
        <w:rPr>
          <w:rFonts w:ascii="Times New Roman" w:eastAsia="Times New Roman" w:hAnsi="Times New Roman" w:cs="Times New Roman"/>
          <w:color w:val="000000" w:themeColor="text1"/>
          <w:sz w:val="24"/>
          <w:szCs w:val="24"/>
        </w:rPr>
        <w:t>,</w:t>
      </w:r>
      <w:r w:rsidR="00480C08" w:rsidRPr="00A72980">
        <w:rPr>
          <w:rFonts w:ascii="Times New Roman" w:eastAsia="Times New Roman" w:hAnsi="Times New Roman" w:cs="Times New Roman"/>
          <w:color w:val="000000" w:themeColor="text1"/>
          <w:sz w:val="24"/>
          <w:szCs w:val="24"/>
        </w:rPr>
        <w:t xml:space="preserve"> Pada teori ini perusahaan diharuskan mengikuti perkembangan masyarakat dan norma-norma yang berlaku di masyarakat agar perusahaan dapat mempertahankan keberlangsungan usahanya di tengah kondisi masyarakat yang dinamis. Teori legitimasi menjelaskan bahwa praktik pengungkapan biaya dan kegiatan tanggungjawab sosial dan lingkungan harus dilaksanakan sebaik mungkin agar kinerja perusahaan dapat direspon dan didukung dengan baik oleh masyarakat.</w:t>
      </w:r>
    </w:p>
    <w:p w14:paraId="7FABD234" w14:textId="13DA9BA7" w:rsidR="000736D1" w:rsidRPr="00A72980" w:rsidRDefault="000736D1" w:rsidP="00A72980">
      <w:pPr>
        <w:spacing w:after="0" w:line="240" w:lineRule="auto"/>
        <w:ind w:right="140"/>
        <w:jc w:val="both"/>
        <w:rPr>
          <w:rFonts w:ascii="Times New Roman" w:eastAsia="Times New Roman" w:hAnsi="Times New Roman" w:cs="Times New Roman"/>
          <w:color w:val="000000" w:themeColor="text1"/>
          <w:sz w:val="24"/>
          <w:szCs w:val="24"/>
        </w:rPr>
      </w:pPr>
    </w:p>
    <w:p w14:paraId="5C9157EF" w14:textId="77777777" w:rsidR="00480C08" w:rsidRPr="00A72980" w:rsidRDefault="009C0597" w:rsidP="00A72980">
      <w:pPr>
        <w:spacing w:after="0" w:line="240" w:lineRule="auto"/>
        <w:ind w:right="140"/>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 xml:space="preserve">Teori Stake Holder </w:t>
      </w:r>
    </w:p>
    <w:p w14:paraId="40242720" w14:textId="67C2931A" w:rsidR="009C0597" w:rsidRPr="00A72980" w:rsidRDefault="009C0597" w:rsidP="00A72980">
      <w:pPr>
        <w:spacing w:after="0" w:line="240" w:lineRule="auto"/>
        <w:ind w:right="140"/>
        <w:jc w:val="both"/>
        <w:rPr>
          <w:rFonts w:ascii="Times New Roman" w:eastAsia="Cambria" w:hAnsi="Times New Roman" w:cs="Times New Roman"/>
          <w:color w:val="000000" w:themeColor="text1"/>
          <w:sz w:val="24"/>
          <w:szCs w:val="24"/>
        </w:rPr>
      </w:pPr>
      <w:r w:rsidRPr="00A72980">
        <w:rPr>
          <w:rFonts w:ascii="Times New Roman" w:eastAsia="Cambria" w:hAnsi="Times New Roman" w:cs="Times New Roman"/>
          <w:color w:val="000000" w:themeColor="text1"/>
          <w:sz w:val="24"/>
          <w:szCs w:val="24"/>
        </w:rPr>
        <w:t xml:space="preserve">Teori pemangku kepentingan pertama kali dikemukakan oleh R. Edward Freeman (1994) </w:t>
      </w:r>
      <w:sdt>
        <w:sdtPr>
          <w:rPr>
            <w:rFonts w:ascii="Times New Roman" w:eastAsia="Cambria" w:hAnsi="Times New Roman" w:cs="Times New Roman"/>
            <w:color w:val="000000"/>
            <w:sz w:val="24"/>
            <w:szCs w:val="24"/>
          </w:rPr>
          <w:tag w:val="MENDELEY_CITATION_v3_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"/>
          <w:id w:val="1949468246"/>
          <w:placeholder>
            <w:docPart w:val="DefaultPlaceholder_-1854013440"/>
          </w:placeholder>
        </w:sdtPr>
        <w:sdtContent>
          <w:r w:rsidR="004420FA" w:rsidRPr="004420FA">
            <w:rPr>
              <w:rFonts w:eastAsia="Times New Roman"/>
              <w:color w:val="000000"/>
              <w:sz w:val="24"/>
            </w:rPr>
            <w:t>(Freeman &amp; McVea, 2005)</w:t>
          </w:r>
        </w:sdtContent>
      </w:sdt>
      <w:r w:rsidRPr="00A72980">
        <w:rPr>
          <w:rFonts w:ascii="Times New Roman" w:eastAsia="Cambria" w:hAnsi="Times New Roman" w:cs="Times New Roman"/>
          <w:sz w:val="24"/>
          <w:szCs w:val="24"/>
        </w:rPr>
        <w:t xml:space="preserve">mengatakan bahwa teori </w:t>
      </w:r>
      <w:r w:rsidRPr="00A72980">
        <w:rPr>
          <w:rFonts w:ascii="Times New Roman" w:eastAsia="Cambria" w:hAnsi="Times New Roman" w:cs="Times New Roman"/>
          <w:color w:val="000000" w:themeColor="text1"/>
          <w:sz w:val="24"/>
          <w:szCs w:val="24"/>
        </w:rPr>
        <w:t>stakeholder merupakan teori tentang etika bisnis mengenai moral dan nilai yang mengatur organisasi. Teori pemangku kepentingan menyatakan bahwa perusahaan bukanlan entitas bisnis yang harus dapat memberikan manfaat bagi pemangku kepentingannya serta beroperasi untuk kepentingannya sendiri. Dengan demikian, keberadaan suatu perusahaan sangat dipengaruhi oleh dukungan dari para pemangku kepentingan perusahaan tersebut. Asumsi teori pemangku kepentingan dibangun atas dasar pernyataan bahwa perusahaan berkembang menjadi sangat besar dan menyebabkan masayarakat menjadi sangat terkait dan memerhatikan perusahaan, sehingga perusahaan perlu menunjukkan akuntabilitas maupun responsibilitas secara lebih luas dan tidak terbatas hanya kepada pemegang saham.</w:t>
      </w:r>
    </w:p>
    <w:p w14:paraId="3BCD54A1" w14:textId="77777777" w:rsidR="00A72980" w:rsidRDefault="00A72980" w:rsidP="00A72980">
      <w:pPr>
        <w:spacing w:after="0" w:line="240" w:lineRule="auto"/>
        <w:ind w:right="140"/>
        <w:jc w:val="both"/>
        <w:rPr>
          <w:rFonts w:ascii="Times New Roman" w:eastAsia="Times New Roman" w:hAnsi="Times New Roman" w:cs="Times New Roman"/>
          <w:b/>
          <w:color w:val="000000"/>
          <w:sz w:val="24"/>
          <w:szCs w:val="24"/>
        </w:rPr>
      </w:pPr>
    </w:p>
    <w:p w14:paraId="563A4381" w14:textId="29945D55" w:rsidR="009C0597" w:rsidRPr="00A72980" w:rsidRDefault="009C0597" w:rsidP="00A72980">
      <w:pPr>
        <w:spacing w:after="0" w:line="240" w:lineRule="auto"/>
        <w:ind w:right="140"/>
        <w:jc w:val="both"/>
        <w:rPr>
          <w:rFonts w:ascii="Times New Roman" w:eastAsia="Times New Roman" w:hAnsi="Times New Roman" w:cs="Times New Roman"/>
          <w:b/>
          <w:i/>
          <w:color w:val="000000"/>
          <w:sz w:val="24"/>
          <w:szCs w:val="24"/>
        </w:rPr>
      </w:pPr>
      <w:r w:rsidRPr="00A72980">
        <w:rPr>
          <w:rFonts w:ascii="Times New Roman" w:eastAsia="Times New Roman" w:hAnsi="Times New Roman" w:cs="Times New Roman"/>
          <w:b/>
          <w:color w:val="000000"/>
          <w:sz w:val="24"/>
          <w:szCs w:val="24"/>
        </w:rPr>
        <w:t xml:space="preserve">Pengertian </w:t>
      </w:r>
      <w:r w:rsidRPr="00A72980">
        <w:rPr>
          <w:rFonts w:ascii="Times New Roman" w:eastAsia="Times New Roman" w:hAnsi="Times New Roman" w:cs="Times New Roman"/>
          <w:b/>
          <w:i/>
          <w:color w:val="000000"/>
          <w:sz w:val="24"/>
          <w:szCs w:val="24"/>
        </w:rPr>
        <w:t xml:space="preserve">Green Accounting </w:t>
      </w:r>
    </w:p>
    <w:p w14:paraId="75A5E61F" w14:textId="3C0EF181" w:rsidR="009C0597" w:rsidRPr="00A72980" w:rsidRDefault="009C0597" w:rsidP="00A72980">
      <w:pPr>
        <w:spacing w:after="0" w:line="240" w:lineRule="auto"/>
        <w:ind w:right="140"/>
        <w:jc w:val="both"/>
        <w:rPr>
          <w:rFonts w:ascii="Times New Roman" w:eastAsia="Cambria" w:hAnsi="Times New Roman" w:cs="Times New Roman"/>
          <w:color w:val="000000"/>
          <w:sz w:val="24"/>
          <w:szCs w:val="24"/>
        </w:rPr>
      </w:pPr>
      <w:r w:rsidRPr="00A72980">
        <w:rPr>
          <w:rFonts w:ascii="Times New Roman" w:eastAsia="Cambria" w:hAnsi="Times New Roman" w:cs="Times New Roman"/>
          <w:color w:val="000000" w:themeColor="text1"/>
          <w:sz w:val="24"/>
          <w:szCs w:val="24"/>
        </w:rPr>
        <w:t xml:space="preserve">Menurut </w:t>
      </w:r>
      <w:sdt>
        <w:sdtPr>
          <w:rPr>
            <w:rFonts w:ascii="Times New Roman" w:eastAsia="Cambria" w:hAnsi="Times New Roman" w:cs="Times New Roman"/>
            <w:color w:val="000000"/>
            <w:sz w:val="24"/>
            <w:szCs w:val="24"/>
          </w:rPr>
          <w:tag w:val="MENDELEY_CITATION_v3_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"/>
          <w:id w:val="1655786586"/>
          <w:placeholder>
            <w:docPart w:val="DefaultPlaceholder_-1854013440"/>
          </w:placeholder>
        </w:sdtPr>
        <w:sdtContent>
          <w:r w:rsidR="004420FA" w:rsidRPr="004420FA">
            <w:rPr>
              <w:rFonts w:ascii="Times New Roman" w:eastAsia="Cambria" w:hAnsi="Times New Roman" w:cs="Times New Roman"/>
              <w:color w:val="000000"/>
              <w:sz w:val="24"/>
              <w:szCs w:val="24"/>
            </w:rPr>
            <w:t>(Lako, 2018)</w:t>
          </w:r>
        </w:sdtContent>
      </w:sdt>
      <w:r w:rsidRPr="00A72980">
        <w:rPr>
          <w:rFonts w:ascii="Times New Roman" w:eastAsia="Cambria" w:hAnsi="Times New Roman" w:cs="Times New Roman"/>
          <w:sz w:val="24"/>
          <w:szCs w:val="24"/>
        </w:rPr>
        <w:t xml:space="preserve"> dalam   bukunya   Akuntansi   Hijau menjelaskan bahwa akuntansi hijau (</w:t>
      </w:r>
      <w:r w:rsidRPr="00A72980">
        <w:rPr>
          <w:rFonts w:ascii="Times New Roman" w:eastAsia="Cambria" w:hAnsi="Times New Roman" w:cs="Times New Roman"/>
          <w:color w:val="000000" w:themeColor="text1"/>
          <w:sz w:val="24"/>
          <w:szCs w:val="24"/>
        </w:rPr>
        <w:t>green accounting) adalah sebagai  berikut:  “Suatu  proses pengakuan, pengukuran    nilai,    pencatatan,    peringkasan, pelaporan, dan pengungkapan secara terintegrasi  terhadap     objek,     transaksi,     atau     peristiwa keuangan,  sosial,  dan  lingkungan  dalam  proses akuntansi agar menghasilkan informasi akuntansi keuangan, sosial, dan lingkungan yang utuh, terpadu, dan relevan  yang bermanfaat bagi para pemakai dalam pengambilan keputusan dan pengelolaan ekonomi dan non-ekonomi”.</w:t>
      </w:r>
    </w:p>
    <w:p w14:paraId="1EE9E1C0" w14:textId="0B4DD521" w:rsidR="167F063D" w:rsidRPr="00A72980" w:rsidRDefault="00F70F31" w:rsidP="00A72980">
      <w:pPr>
        <w:spacing w:after="0" w:line="240" w:lineRule="auto"/>
        <w:ind w:right="140"/>
        <w:jc w:val="both"/>
        <w:rPr>
          <w:rFonts w:ascii="Times New Roman" w:eastAsia="Cambria" w:hAnsi="Times New Roman" w:cs="Times New Roman"/>
          <w:color w:val="000000"/>
          <w:sz w:val="24"/>
          <w:szCs w:val="24"/>
        </w:rPr>
      </w:pPr>
      <w:r w:rsidRPr="00A72980">
        <w:rPr>
          <w:rFonts w:ascii="Times New Roman" w:eastAsia="Cambria" w:hAnsi="Times New Roman" w:cs="Times New Roman"/>
          <w:color w:val="000000" w:themeColor="text1"/>
          <w:sz w:val="24"/>
          <w:szCs w:val="24"/>
        </w:rPr>
        <w:t xml:space="preserve">Akuntansi  hijau  pada  dasarnya  mengacu  terhadap  konsep  externality, artinya  dampak  atas  dilakukannya  aktivitas  perusahaan  sudah  sepantasnya mengalami  perhitungan  dan  pembukuan  pada  catatan  keuangan </w:t>
      </w:r>
      <w:sdt>
        <w:sdtPr>
          <w:rPr>
            <w:rFonts w:ascii="Times New Roman" w:eastAsia="Cambria" w:hAnsi="Times New Roman" w:cs="Times New Roman"/>
            <w:color w:val="000000"/>
            <w:sz w:val="24"/>
            <w:szCs w:val="24"/>
          </w:rPr>
          <w:tag w:val="MENDELEY_CITATION_v3_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"/>
          <w:id w:val="1797321154"/>
          <w:placeholder>
            <w:docPart w:val="DefaultPlaceholder_-1854013440"/>
          </w:placeholder>
        </w:sdtPr>
        <w:sdtContent>
          <w:r w:rsidR="004420FA" w:rsidRPr="004420FA">
            <w:rPr>
              <w:rFonts w:ascii="Times New Roman" w:eastAsia="Cambria" w:hAnsi="Times New Roman" w:cs="Times New Roman"/>
              <w:color w:val="000000"/>
              <w:sz w:val="24"/>
              <w:szCs w:val="24"/>
            </w:rPr>
            <w:t>(Sunaningsih, 2020)</w:t>
          </w:r>
        </w:sdtContent>
      </w:sdt>
      <w:r w:rsidRPr="00A72980">
        <w:rPr>
          <w:rFonts w:ascii="Times New Roman" w:eastAsia="Cambria" w:hAnsi="Times New Roman" w:cs="Times New Roman"/>
          <w:color w:val="000000" w:themeColor="text1"/>
          <w:sz w:val="24"/>
          <w:szCs w:val="24"/>
        </w:rPr>
        <w:t xml:space="preserve">. Sebagai bagian dari praktik green accounting, pengaruh eksternalitas pada perusahaan   sektor   energy   belum   dapat   diinternalisasi   secara   menyeluruh dikarenakan  adanya  kendala  dalam  melakukan  pengukuran  terkait  nilai  biaya (cost) dan manfaat (benefit) yang timbul sebagai dampak perusakan lingkungan atas  operasional  perusahaan  secara  akuntansi.  Kegagalan  yang  terjadi  pada sistem  dan  manajemen  keuangan  entitas  yang  dalam  aktivitasnya  tidak  ramah terhadap  lingkungan,  merupakan  salah  satu  faktor  pemicu  timbulnya  krisis ekologi di lingkup nasional. </w:t>
      </w:r>
      <w:sdt>
        <w:sdtPr>
          <w:rPr>
            <w:rFonts w:ascii="Times New Roman" w:eastAsia="Cambria" w:hAnsi="Times New Roman" w:cs="Times New Roman"/>
            <w:color w:val="000000"/>
            <w:sz w:val="24"/>
            <w:szCs w:val="24"/>
          </w:rPr>
          <w:tag w:val="MENDELEY_CITATION_v3_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"/>
          <w:id w:val="639517060"/>
          <w:placeholder>
            <w:docPart w:val="DefaultPlaceholder_-1854013440"/>
          </w:placeholder>
        </w:sdtPr>
        <w:sdtContent>
          <w:r w:rsidR="004420FA" w:rsidRPr="004420FA">
            <w:rPr>
              <w:rFonts w:ascii="Times New Roman" w:eastAsia="Cambria" w:hAnsi="Times New Roman" w:cs="Times New Roman"/>
              <w:color w:val="000000"/>
              <w:sz w:val="24"/>
              <w:szCs w:val="24"/>
            </w:rPr>
            <w:t>(Wijaya et al., 2020)</w:t>
          </w:r>
        </w:sdtContent>
      </w:sdt>
      <w:r w:rsidRPr="00A72980">
        <w:rPr>
          <w:rFonts w:ascii="Times New Roman" w:eastAsia="Cambria" w:hAnsi="Times New Roman" w:cs="Times New Roman"/>
          <w:color w:val="000000" w:themeColor="text1"/>
          <w:sz w:val="24"/>
          <w:szCs w:val="24"/>
        </w:rPr>
        <w:t xml:space="preserve">. Kondisi  tersebut  dapat  memicu  tindakan  eksploitasi  masyarakat  dan lingkungan secara besar-besaran dalam menumbuhkan laba dan modal (ekuitas) pemilik saham. </w:t>
      </w:r>
      <w:sdt>
        <w:sdtPr>
          <w:rPr>
            <w:rFonts w:ascii="Times New Roman" w:eastAsia="Cambria" w:hAnsi="Times New Roman" w:cs="Times New Roman"/>
            <w:color w:val="000000"/>
            <w:sz w:val="24"/>
            <w:szCs w:val="24"/>
          </w:rPr>
          <w:tag w:val="MENDELEY_CITATION_v3_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"/>
          <w:id w:val="35330714"/>
          <w:placeholder>
            <w:docPart w:val="DefaultPlaceholder_-1854013440"/>
          </w:placeholder>
        </w:sdtPr>
        <w:sdtContent>
          <w:r w:rsidR="004420FA" w:rsidRPr="004420FA">
            <w:rPr>
              <w:rFonts w:eastAsia="Times New Roman"/>
              <w:color w:val="000000"/>
              <w:sz w:val="24"/>
            </w:rPr>
            <w:t>(Utami &amp; Nuraini, 2020)</w:t>
          </w:r>
        </w:sdtContent>
      </w:sdt>
      <w:r w:rsidRPr="00A72980">
        <w:rPr>
          <w:rFonts w:ascii="Times New Roman" w:eastAsia="Cambria" w:hAnsi="Times New Roman" w:cs="Times New Roman"/>
          <w:sz w:val="24"/>
          <w:szCs w:val="24"/>
        </w:rPr>
        <w:t>.</w:t>
      </w:r>
    </w:p>
    <w:p w14:paraId="2B525487" w14:textId="77777777" w:rsidR="00A72980" w:rsidRDefault="00A72980" w:rsidP="00A72980">
      <w:pPr>
        <w:spacing w:after="0" w:line="240" w:lineRule="auto"/>
        <w:ind w:right="140"/>
        <w:jc w:val="both"/>
        <w:rPr>
          <w:rFonts w:ascii="Times New Roman" w:eastAsia="Times New Roman" w:hAnsi="Times New Roman" w:cs="Times New Roman"/>
          <w:b/>
          <w:color w:val="000000"/>
          <w:sz w:val="24"/>
          <w:szCs w:val="24"/>
        </w:rPr>
      </w:pPr>
    </w:p>
    <w:p w14:paraId="53B5047E" w14:textId="4F347AA8" w:rsidR="005F31F0" w:rsidRPr="00A72980" w:rsidRDefault="005F31F0"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 xml:space="preserve">Pengertian </w:t>
      </w:r>
      <w:r w:rsidRPr="00A72980">
        <w:rPr>
          <w:rFonts w:ascii="Times New Roman" w:eastAsia="Times New Roman" w:hAnsi="Times New Roman" w:cs="Times New Roman"/>
          <w:b/>
          <w:i/>
          <w:color w:val="000000"/>
          <w:sz w:val="24"/>
          <w:szCs w:val="24"/>
        </w:rPr>
        <w:t>Corporate Social Responsibility</w:t>
      </w:r>
    </w:p>
    <w:p w14:paraId="53128261" w14:textId="51984212" w:rsidR="0003760C" w:rsidRPr="00A72980" w:rsidRDefault="005F31F0" w:rsidP="00A72980">
      <w:pPr>
        <w:spacing w:after="0" w:line="240" w:lineRule="auto"/>
        <w:ind w:right="140"/>
        <w:jc w:val="both"/>
        <w:rPr>
          <w:rFonts w:ascii="Times New Roman" w:eastAsia="Cambria" w:hAnsi="Times New Roman" w:cs="Times New Roman"/>
          <w:color w:val="000000"/>
          <w:sz w:val="24"/>
          <w:szCs w:val="24"/>
        </w:rPr>
      </w:pPr>
      <w:r w:rsidRPr="00A72980">
        <w:rPr>
          <w:rFonts w:ascii="Times New Roman" w:eastAsia="Cambria" w:hAnsi="Times New Roman" w:cs="Times New Roman"/>
          <w:color w:val="000000" w:themeColor="text1"/>
          <w:sz w:val="24"/>
          <w:szCs w:val="24"/>
        </w:rPr>
        <w:t xml:space="preserve">Definisi Corporate  Social  Responsibility adalah suatu tindakan yang dilakukan perusahaan dilakukan  sebagai  bentuk  tanggung jawab perusahaan terhadap sosial dan lingkungan   </w:t>
      </w:r>
      <w:r w:rsidRPr="00A72980">
        <w:rPr>
          <w:rFonts w:ascii="Times New Roman" w:eastAsia="Cambria" w:hAnsi="Times New Roman" w:cs="Times New Roman"/>
          <w:color w:val="000000" w:themeColor="text1"/>
          <w:sz w:val="24"/>
          <w:szCs w:val="24"/>
        </w:rPr>
        <w:lastRenderedPageBreak/>
        <w:t xml:space="preserve">disekitar   tempat   beroperasi  </w:t>
      </w:r>
      <w:sdt>
        <w:sdtPr>
          <w:rPr>
            <w:rFonts w:ascii="Times New Roman" w:eastAsia="Cambria" w:hAnsi="Times New Roman" w:cs="Times New Roman"/>
            <w:color w:val="000000"/>
            <w:sz w:val="24"/>
            <w:szCs w:val="24"/>
          </w:rPr>
          <w:tag w:val="MENDELEY_CITATION_v3_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"/>
          <w:id w:val="820916259"/>
          <w:placeholder>
            <w:docPart w:val="DefaultPlaceholder_-1854013440"/>
          </w:placeholder>
        </w:sdtPr>
        <w:sdtContent>
          <w:r w:rsidR="004420FA" w:rsidRPr="004420FA">
            <w:rPr>
              <w:rFonts w:ascii="Times New Roman" w:eastAsia="Cambria" w:hAnsi="Times New Roman" w:cs="Times New Roman"/>
              <w:color w:val="000000"/>
              <w:sz w:val="24"/>
              <w:szCs w:val="24"/>
            </w:rPr>
            <w:t>(Aini, 2015)</w:t>
          </w:r>
        </w:sdtContent>
      </w:sdt>
      <w:r w:rsidRPr="00A72980">
        <w:rPr>
          <w:rFonts w:ascii="Times New Roman" w:eastAsia="Cambria" w:hAnsi="Times New Roman" w:cs="Times New Roman"/>
          <w:sz w:val="24"/>
          <w:szCs w:val="24"/>
        </w:rPr>
        <w:t xml:space="preserve">. </w:t>
      </w:r>
      <w:r w:rsidR="00691725" w:rsidRPr="00A72980">
        <w:rPr>
          <w:rFonts w:ascii="Times New Roman" w:eastAsia="Cambria" w:hAnsi="Times New Roman" w:cs="Times New Roman"/>
          <w:color w:val="000000" w:themeColor="text1"/>
          <w:sz w:val="24"/>
          <w:szCs w:val="24"/>
        </w:rPr>
        <w:t xml:space="preserve">Perseroan berkomitmen untuk berkontribusi dalam terciptanya perekonomian berkelanjutan yang akan meningkatkan taraf hidup dan lingkungan hidup untuk kepentingan Perseroan, lingkungan sekitar, dan komunitas yang lebih besar </w:t>
      </w:r>
      <w:sdt>
        <w:sdtPr>
          <w:rPr>
            <w:rFonts w:ascii="Times New Roman" w:eastAsia="Cambria" w:hAnsi="Times New Roman" w:cs="Times New Roman"/>
            <w:color w:val="000000"/>
            <w:sz w:val="24"/>
            <w:szCs w:val="24"/>
          </w:rPr>
          <w:tag w:val="MENDELEY_CITATION_v3_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"/>
          <w:id w:val="1806906940"/>
          <w:placeholder>
            <w:docPart w:val="DefaultPlaceholder_-1854013440"/>
          </w:placeholder>
        </w:sdtPr>
        <w:sdtContent>
          <w:r w:rsidR="004420FA" w:rsidRPr="004420FA">
            <w:rPr>
              <w:rFonts w:eastAsia="Times New Roman"/>
              <w:color w:val="000000"/>
              <w:sz w:val="24"/>
            </w:rPr>
            <w:t>(Praneta &amp; Winingrum W A, 2024)</w:t>
          </w:r>
        </w:sdtContent>
      </w:sdt>
      <w:r w:rsidR="00691725" w:rsidRPr="00A72980">
        <w:rPr>
          <w:rFonts w:ascii="Times New Roman" w:eastAsia="Cambria" w:hAnsi="Times New Roman" w:cs="Times New Roman"/>
          <w:color w:val="000000" w:themeColor="text1"/>
          <w:sz w:val="24"/>
          <w:szCs w:val="24"/>
        </w:rPr>
        <w:t>.</w:t>
      </w:r>
    </w:p>
    <w:p w14:paraId="0926D094" w14:textId="77777777" w:rsidR="000736D1" w:rsidRPr="00A72980" w:rsidRDefault="000736D1" w:rsidP="00A72980">
      <w:pPr>
        <w:spacing w:after="0" w:line="240" w:lineRule="auto"/>
        <w:ind w:right="140"/>
        <w:jc w:val="both"/>
        <w:rPr>
          <w:rFonts w:ascii="Times New Roman" w:eastAsia="Cambria" w:hAnsi="Times New Roman" w:cs="Times New Roman"/>
          <w:color w:val="000000" w:themeColor="text1"/>
          <w:sz w:val="24"/>
          <w:szCs w:val="24"/>
        </w:rPr>
      </w:pPr>
    </w:p>
    <w:p w14:paraId="007FEC8C" w14:textId="5E19E942" w:rsidR="009C0597" w:rsidRPr="00A72980" w:rsidRDefault="00691725" w:rsidP="00A72980">
      <w:pPr>
        <w:spacing w:after="0" w:line="240" w:lineRule="auto"/>
        <w:ind w:right="140"/>
        <w:jc w:val="both"/>
        <w:rPr>
          <w:rFonts w:ascii="Times New Roman" w:eastAsia="Cambria" w:hAnsi="Times New Roman" w:cs="Times New Roman"/>
          <w:color w:val="000000" w:themeColor="text1"/>
          <w:sz w:val="24"/>
          <w:szCs w:val="24"/>
        </w:rPr>
      </w:pPr>
      <w:r w:rsidRPr="00A72980">
        <w:rPr>
          <w:rFonts w:ascii="Times New Roman" w:eastAsia="Cambria" w:hAnsi="Times New Roman" w:cs="Times New Roman"/>
          <w:color w:val="000000" w:themeColor="text1"/>
          <w:sz w:val="24"/>
          <w:szCs w:val="24"/>
        </w:rPr>
        <w:t>Pada tiap item CSR dalam instrumen penelitian diberi nilai “1” apabila ada ungkapan mengenai item tersebut pada laporan keuangan, sedangkan “0” apabila tidak ada ungkapan mengenai item tersebut pada laporan keuangan. Selanjutnya, skor dari setiap item tersebut dijumlahkan, dan menghasilkan skor keseluruhan pada masing-masing perusahaan untuk menunjukkan tingkat pengungkapan CSR secara kuantitatif</w:t>
      </w:r>
      <w:r w:rsidR="000736D1" w:rsidRPr="00A72980">
        <w:rPr>
          <w:rFonts w:ascii="Times New Roman" w:eastAsia="Cambria" w:hAnsi="Times New Roman" w:cs="Times New Roman"/>
          <w:color w:val="000000" w:themeColor="text1"/>
          <w:sz w:val="24"/>
          <w:szCs w:val="24"/>
        </w:rPr>
        <w:t xml:space="preserve"> </w:t>
      </w:r>
      <w:r w:rsidRPr="00A72980">
        <w:rPr>
          <w:rFonts w:ascii="Times New Roman" w:eastAsia="Cambria" w:hAnsi="Times New Roman" w:cs="Times New Roman"/>
          <w:color w:val="000000" w:themeColor="text1"/>
          <w:sz w:val="24"/>
          <w:szCs w:val="24"/>
        </w:rPr>
        <w:t xml:space="preserve"> </w:t>
      </w:r>
      <w:sdt>
        <w:sdtPr>
          <w:rPr>
            <w:rFonts w:ascii="Times New Roman" w:eastAsia="Cambria" w:hAnsi="Times New Roman" w:cs="Times New Roman"/>
            <w:color w:val="000000"/>
            <w:sz w:val="24"/>
            <w:szCs w:val="24"/>
          </w:rPr>
          <w:tag w:val="MENDELEY_CITATION_v3_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"/>
          <w:id w:val="817646273"/>
          <w:placeholder>
            <w:docPart w:val="DefaultPlaceholder_-1854013440"/>
          </w:placeholder>
        </w:sdtPr>
        <w:sdtContent>
          <w:r w:rsidR="004420FA" w:rsidRPr="004420FA">
            <w:rPr>
              <w:rFonts w:eastAsia="Times New Roman"/>
              <w:color w:val="000000"/>
              <w:sz w:val="24"/>
            </w:rPr>
            <w:t>(Ningtyas &amp; Triyanto, 2019)</w:t>
          </w:r>
        </w:sdtContent>
      </w:sdt>
      <w:r w:rsidRPr="00A72980">
        <w:rPr>
          <w:rFonts w:ascii="Times New Roman" w:eastAsia="Cambria" w:hAnsi="Times New Roman" w:cs="Times New Roman"/>
          <w:sz w:val="24"/>
          <w:szCs w:val="24"/>
        </w:rPr>
        <w:t>.</w:t>
      </w:r>
      <w:r w:rsidR="0003760C" w:rsidRPr="00A72980">
        <w:rPr>
          <w:rFonts w:ascii="Times New Roman" w:eastAsia="Cambria" w:hAnsi="Times New Roman" w:cs="Times New Roman"/>
          <w:color w:val="000000" w:themeColor="text1"/>
          <w:sz w:val="24"/>
          <w:szCs w:val="24"/>
        </w:rPr>
        <w:t xml:space="preserve"> </w:t>
      </w:r>
      <w:r w:rsidR="007B60C7" w:rsidRPr="00A72980">
        <w:rPr>
          <w:rFonts w:ascii="Times New Roman" w:eastAsia="Cambria" w:hAnsi="Times New Roman" w:cs="Times New Roman"/>
          <w:color w:val="000000" w:themeColor="text1"/>
          <w:sz w:val="24"/>
          <w:szCs w:val="24"/>
        </w:rPr>
        <w:t>Dikatakan bahwa Corporate  Social  Responsibility adalah respons terhadap efek yang ditimbulkan dari aktivitas yang dilakukan perusahaan, yang dapat berdampak buruk bagi masyarakat. Oleh karena itu, perusahaan memiliki kewajiban untuk memperbaiki kondisi masyarakat yang terkena dampak dari aktivitas yang telah mereka lakukan agar menjadi lebih baik.</w:t>
      </w:r>
    </w:p>
    <w:p w14:paraId="5285F94E" w14:textId="77777777" w:rsidR="00A72980" w:rsidRDefault="00A72980" w:rsidP="00A72980">
      <w:pPr>
        <w:spacing w:after="0" w:line="240" w:lineRule="auto"/>
        <w:ind w:right="140"/>
        <w:jc w:val="both"/>
        <w:rPr>
          <w:rFonts w:ascii="Times New Roman" w:eastAsia="Times New Roman" w:hAnsi="Times New Roman" w:cs="Times New Roman"/>
          <w:b/>
          <w:color w:val="000000"/>
          <w:sz w:val="24"/>
          <w:szCs w:val="24"/>
        </w:rPr>
      </w:pPr>
    </w:p>
    <w:p w14:paraId="3CEF8943" w14:textId="10817C30" w:rsidR="007B60C7" w:rsidRPr="00A72980" w:rsidRDefault="007B60C7"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Pengertian Ukuran Perusahaan</w:t>
      </w:r>
    </w:p>
    <w:p w14:paraId="227A9FC9" w14:textId="5FF2CE99" w:rsidR="007B60C7" w:rsidRPr="00A72980" w:rsidRDefault="007B60C7"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themeColor="text1"/>
          <w:sz w:val="24"/>
          <w:szCs w:val="24"/>
        </w:rPr>
        <w:t xml:space="preserve">Menurut Hartono yang dikutip dalam penelitian </w:t>
      </w:r>
      <w:sdt>
        <w:sdtPr>
          <w:rPr>
            <w:rFonts w:ascii="Times New Roman" w:hAnsi="Times New Roman" w:cs="Times New Roman"/>
            <w:color w:val="000000"/>
            <w:sz w:val="24"/>
            <w:szCs w:val="24"/>
          </w:rPr>
          <w:tag w:val="MENDELEY_CITATION_v3_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"/>
          <w:id w:val="1692991171"/>
          <w:placeholder>
            <w:docPart w:val="DefaultPlaceholder_-1854013440"/>
          </w:placeholder>
        </w:sdtPr>
        <w:sdtContent>
          <w:r w:rsidR="004420FA" w:rsidRPr="004420FA">
            <w:rPr>
              <w:rFonts w:ascii="Times New Roman" w:eastAsia="Times New Roman" w:hAnsi="Times New Roman" w:cs="Times New Roman"/>
              <w:color w:val="000000"/>
              <w:sz w:val="24"/>
              <w:szCs w:val="24"/>
            </w:rPr>
            <w:t>(Ramadhani, 2021)</w:t>
          </w:r>
        </w:sdtContent>
      </w:sdt>
      <w:r w:rsidRPr="00A72980">
        <w:rPr>
          <w:rFonts w:ascii="Times New Roman" w:hAnsi="Times New Roman" w:cs="Times New Roman"/>
          <w:sz w:val="24"/>
          <w:szCs w:val="24"/>
        </w:rPr>
        <w:t>, Ukuran Perusahaan (</w:t>
      </w:r>
      <w:r w:rsidRPr="00A72980">
        <w:rPr>
          <w:rFonts w:ascii="Times New Roman" w:eastAsia="Times New Roman" w:hAnsi="Times New Roman" w:cs="Times New Roman"/>
          <w:color w:val="000000" w:themeColor="text1"/>
          <w:sz w:val="24"/>
          <w:szCs w:val="24"/>
        </w:rPr>
        <w:t>Firm Size) dapat diukur berdasarkan total aset atau nilai harta perusahaan dengan menggunakan nilai logaritma dari total aset. Perusahaan yang lebih besar memiliki peluang yang lebih besar untuk bertahan atau meraih keunggulan dalam persaingan karena mereka memiliki akses yang lebih banyak dan lebih luas. Semakin tinggi total aset perusahaan, semakin besar pula modal yang dapat diinvestasikan oleh para investor dan ukuran perusahaan tersebut.</w:t>
      </w:r>
      <w:sdt>
        <w:sdtPr>
          <w:rPr>
            <w:rFonts w:ascii="Times New Roman" w:eastAsia="Times New Roman" w:hAnsi="Times New Roman" w:cs="Times New Roman"/>
            <w:color w:val="000000"/>
            <w:sz w:val="24"/>
            <w:szCs w:val="24"/>
          </w:rPr>
          <w:tag w:val="MENDELEY_CITATION_v3_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"/>
          <w:id w:val="1762341453"/>
          <w:placeholder>
            <w:docPart w:val="DefaultPlaceholder_-1854013440"/>
          </w:placeholder>
        </w:sdtPr>
        <w:sdtContent>
          <w:r w:rsidR="004420FA" w:rsidRPr="004420FA">
            <w:rPr>
              <w:rFonts w:ascii="Times New Roman" w:eastAsia="Times New Roman" w:hAnsi="Times New Roman" w:cs="Times New Roman"/>
              <w:color w:val="000000"/>
              <w:sz w:val="24"/>
              <w:szCs w:val="24"/>
            </w:rPr>
            <w:t>(Yamin Mohammad, 2025)</w:t>
          </w:r>
        </w:sdtContent>
      </w:sdt>
      <w:r w:rsidRPr="00A72980">
        <w:rPr>
          <w:rFonts w:ascii="Times New Roman" w:eastAsia="Times New Roman" w:hAnsi="Times New Roman" w:cs="Times New Roman"/>
          <w:color w:val="000000" w:themeColor="text1"/>
          <w:sz w:val="24"/>
          <w:szCs w:val="24"/>
        </w:rPr>
        <w:t xml:space="preserve">  </w:t>
      </w:r>
    </w:p>
    <w:p w14:paraId="6189FAF2" w14:textId="4952DF3E" w:rsidR="007B60C7" w:rsidRPr="00A72980" w:rsidRDefault="007B60C7" w:rsidP="00A72980">
      <w:pPr>
        <w:spacing w:after="0" w:line="240" w:lineRule="auto"/>
        <w:ind w:right="140"/>
        <w:jc w:val="both"/>
        <w:rPr>
          <w:rFonts w:ascii="Times New Roman" w:eastAsia="Times New Roman" w:hAnsi="Times New Roman" w:cs="Times New Roman"/>
          <w:color w:val="000000" w:themeColor="text1"/>
          <w:sz w:val="24"/>
          <w:szCs w:val="24"/>
        </w:rPr>
      </w:pPr>
      <w:r w:rsidRPr="00A72980">
        <w:rPr>
          <w:rFonts w:ascii="Times New Roman" w:eastAsia="Times New Roman" w:hAnsi="Times New Roman" w:cs="Times New Roman"/>
          <w:color w:val="000000" w:themeColor="text1"/>
          <w:sz w:val="24"/>
          <w:szCs w:val="24"/>
        </w:rPr>
        <w:t>Dalam penelitian ini, ukuran perusahaan diukur dengan menggunakan logaritma natural dari total aset. Pemilihan logaritma total aset bertujuan agar data yang digunakan menjadi lebih terdistribusi secara normal dan lebih mudah dianalisis secara statistik. Ukuran perusahaan dianggap memengaruhi kinerja keuangan karena perusahaan yang lebih besar biasanya memiliki kemampuan yang lebih baik dalam menciptakan keuntungan,</w:t>
      </w:r>
      <w:r w:rsidR="0003760C" w:rsidRPr="00A72980">
        <w:rPr>
          <w:rFonts w:ascii="Times New Roman" w:eastAsia="Times New Roman" w:hAnsi="Times New Roman" w:cs="Times New Roman"/>
          <w:color w:val="000000" w:themeColor="text1"/>
          <w:sz w:val="24"/>
          <w:szCs w:val="24"/>
        </w:rPr>
        <w:t xml:space="preserve"> </w:t>
      </w:r>
      <w:r w:rsidRPr="00A72980">
        <w:rPr>
          <w:rFonts w:ascii="Times New Roman" w:eastAsia="Times New Roman" w:hAnsi="Times New Roman" w:cs="Times New Roman"/>
          <w:color w:val="000000" w:themeColor="text1"/>
          <w:sz w:val="24"/>
          <w:szCs w:val="24"/>
        </w:rPr>
        <w:t>mengurangi risiko, serta beradaptasi dengan peraturan yang berlaku di sektor perbankan.</w:t>
      </w:r>
    </w:p>
    <w:p w14:paraId="133FCA5C" w14:textId="77777777" w:rsidR="00A72980" w:rsidRDefault="00A72980" w:rsidP="00A72980">
      <w:pPr>
        <w:spacing w:after="0" w:line="240" w:lineRule="auto"/>
        <w:ind w:right="140"/>
        <w:jc w:val="both"/>
        <w:rPr>
          <w:rFonts w:ascii="Times New Roman" w:eastAsia="Times New Roman" w:hAnsi="Times New Roman" w:cs="Times New Roman"/>
          <w:b/>
          <w:color w:val="000000"/>
          <w:sz w:val="24"/>
          <w:szCs w:val="24"/>
        </w:rPr>
      </w:pPr>
    </w:p>
    <w:p w14:paraId="40ADD9B7" w14:textId="78BA0431" w:rsidR="007B60C7" w:rsidRPr="00A72980" w:rsidRDefault="007B60C7"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 xml:space="preserve">Pengertian Kinerja Keuangan </w:t>
      </w:r>
    </w:p>
    <w:p w14:paraId="428D3A4C" w14:textId="513C276A" w:rsidR="007B60C7" w:rsidRPr="00A72980" w:rsidRDefault="007B60C7"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themeColor="text1"/>
          <w:sz w:val="24"/>
          <w:szCs w:val="24"/>
        </w:rPr>
        <w:t>K</w:t>
      </w:r>
      <w:r w:rsidRPr="00A72980">
        <w:rPr>
          <w:rFonts w:ascii="Times New Roman" w:eastAsia="Cambria" w:hAnsi="Times New Roman" w:cs="Times New Roman"/>
          <w:color w:val="000000" w:themeColor="text1"/>
          <w:sz w:val="24"/>
          <w:szCs w:val="24"/>
        </w:rPr>
        <w:t xml:space="preserve">inerja Keuangan merupakan suatu gambaran tentang kondisi suatu perusahaan yang di analisis melalui alat-alat analisis keuangan sehingga dapat digunakan untuk mengetahui baik buruknya keadaan keuangan suatu perusahaan yang kemudian dapat menggambarkan prestasi kerja suatu perusahaan dalam periode tertentu </w:t>
      </w:r>
      <w:sdt>
        <w:sdtPr>
          <w:rPr>
            <w:rFonts w:ascii="Times New Roman" w:eastAsia="Cambria" w:hAnsi="Times New Roman" w:cs="Times New Roman"/>
            <w:color w:val="000000"/>
            <w:sz w:val="24"/>
            <w:szCs w:val="24"/>
          </w:rPr>
          <w:tag w:val="MENDELEY_CITATION_v3_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"/>
          <w:id w:val="1833694593"/>
          <w:placeholder>
            <w:docPart w:val="DefaultPlaceholder_-1854013440"/>
          </w:placeholder>
        </w:sdtPr>
        <w:sdtContent>
          <w:r w:rsidR="004420FA" w:rsidRPr="004420FA">
            <w:rPr>
              <w:rFonts w:eastAsia="Times New Roman"/>
              <w:color w:val="000000"/>
              <w:sz w:val="24"/>
            </w:rPr>
            <w:t>(Mustafa &amp; Handayani, 2014)</w:t>
          </w:r>
        </w:sdtContent>
      </w:sdt>
      <w:r w:rsidRPr="00A72980">
        <w:rPr>
          <w:rFonts w:ascii="Times New Roman" w:eastAsia="Cambria" w:hAnsi="Times New Roman" w:cs="Times New Roman"/>
          <w:sz w:val="24"/>
          <w:szCs w:val="24"/>
        </w:rPr>
        <w:t>.</w:t>
      </w:r>
      <w:r w:rsidRPr="00A72980">
        <w:rPr>
          <w:rFonts w:ascii="Times New Roman" w:eastAsia="Cambria" w:hAnsi="Times New Roman" w:cs="Times New Roman"/>
          <w:color w:val="000000" w:themeColor="text1"/>
          <w:sz w:val="24"/>
          <w:szCs w:val="24"/>
        </w:rPr>
        <w:t xml:space="preserve"> Return   On   Assets (ROA)   merupakan   rasio profitabilitas yang menunjukkan perbandingan antara laba (sebelum pajak) dengan total asset bank. Return On   Asset (ROA)   memberikan   gambaran   tentang kemampuan  pimpinan  bank  mengoperasikan  harta bank   yang   dipercayakan   kepada   mereka   untuk mencari keuntungan </w:t>
      </w:r>
      <w:sdt>
        <w:sdtPr>
          <w:rPr>
            <w:rFonts w:ascii="Times New Roman" w:eastAsia="Cambria" w:hAnsi="Times New Roman" w:cs="Times New Roman"/>
            <w:color w:val="000000"/>
            <w:sz w:val="24"/>
            <w:szCs w:val="24"/>
          </w:rPr>
          <w:tag w:val="MENDELEY_CITATION_v3_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"/>
          <w:id w:val="1815114385"/>
          <w:placeholder>
            <w:docPart w:val="DefaultPlaceholder_-1854013440"/>
          </w:placeholder>
        </w:sdtPr>
        <w:sdtContent>
          <w:r w:rsidR="004420FA" w:rsidRPr="004420FA">
            <w:rPr>
              <w:rFonts w:ascii="Times New Roman" w:eastAsia="Cambria" w:hAnsi="Times New Roman" w:cs="Times New Roman"/>
              <w:color w:val="000000"/>
              <w:sz w:val="24"/>
              <w:szCs w:val="24"/>
            </w:rPr>
            <w:t>(Mustofa et al., 2020)</w:t>
          </w:r>
        </w:sdtContent>
      </w:sdt>
      <w:r w:rsidRPr="00A72980">
        <w:rPr>
          <w:rFonts w:ascii="Times New Roman" w:eastAsia="Cambria" w:hAnsi="Times New Roman" w:cs="Times New Roman"/>
          <w:color w:val="000000" w:themeColor="text1"/>
          <w:sz w:val="24"/>
          <w:szCs w:val="24"/>
        </w:rPr>
        <w:t>.</w:t>
      </w:r>
      <w:r w:rsidR="001F64C0" w:rsidRPr="00A72980">
        <w:rPr>
          <w:rFonts w:ascii="Times New Roman" w:eastAsia="Cambria" w:hAnsi="Times New Roman" w:cs="Times New Roman"/>
          <w:color w:val="000000" w:themeColor="text1"/>
          <w:sz w:val="24"/>
          <w:szCs w:val="24"/>
        </w:rPr>
        <w:t xml:space="preserve"> </w:t>
      </w:r>
      <w:r w:rsidRPr="00A72980">
        <w:rPr>
          <w:rFonts w:ascii="Times New Roman" w:eastAsia="Cambria" w:hAnsi="Times New Roman" w:cs="Times New Roman"/>
          <w:color w:val="000000" w:themeColor="text1"/>
          <w:sz w:val="24"/>
          <w:szCs w:val="24"/>
        </w:rPr>
        <w:t>Menurut Horne dan Wachowicz (2008), ROA mengukur efektivitas keseluruhan dalam menghasilkan laba melalui aktiva yang tersedia, daya untuk menghasilkan laba dari modal yang diinvestasikan, menggunakan rumus sebagai berikut:</w:t>
      </w:r>
    </w:p>
    <w:p w14:paraId="3CF2D8B6" w14:textId="63DA8018" w:rsidR="009C5893" w:rsidRPr="00A72980" w:rsidRDefault="009C5893" w:rsidP="00A72980">
      <w:pPr>
        <w:spacing w:after="0" w:line="240" w:lineRule="auto"/>
        <w:ind w:right="140"/>
        <w:jc w:val="center"/>
        <w:rPr>
          <w:rFonts w:ascii="Times New Roman" w:eastAsia="Times New Roman" w:hAnsi="Times New Roman" w:cs="Times New Roman"/>
          <w:color w:val="000000"/>
          <w:sz w:val="24"/>
          <w:szCs w:val="24"/>
        </w:rPr>
      </w:pPr>
      <w:r w:rsidRPr="00A72980">
        <w:rPr>
          <w:rFonts w:ascii="Times New Roman" w:hAnsi="Times New Roman" w:cs="Times New Roman"/>
          <w:noProof/>
          <w:sz w:val="24"/>
          <w:szCs w:val="24"/>
          <w:lang w:eastAsia="id-ID"/>
        </w:rPr>
        <mc:AlternateContent>
          <mc:Choice Requires="wps">
            <w:drawing>
              <wp:inline distT="45720" distB="45720" distL="114300" distR="114300" wp14:anchorId="279CCE0F" wp14:editId="1BB0EB1D">
                <wp:extent cx="3823335" cy="284480"/>
                <wp:effectExtent l="0" t="0" r="24765" b="20320"/>
                <wp:docPr id="1150400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335" cy="284480"/>
                        </a:xfrm>
                        <a:prstGeom prst="rect">
                          <a:avLst/>
                        </a:prstGeom>
                        <a:solidFill>
                          <a:srgbClr val="FFFFFF"/>
                        </a:solidFill>
                        <a:ln w="9525">
                          <a:solidFill>
                            <a:schemeClr val="bg1"/>
                          </a:solidFill>
                          <a:miter lim="800000"/>
                          <a:headEnd/>
                          <a:tailEnd/>
                        </a:ln>
                      </wps:spPr>
                      <wps:txbx>
                        <w:txbxContent>
                          <w:p w14:paraId="3CFCB9F5" w14:textId="77777777" w:rsidR="00601B7A" w:rsidRDefault="00601B7A" w:rsidP="001F64C0">
                            <w:pPr>
                              <w:ind w:left="567" w:right="907"/>
                              <w:jc w:val="center"/>
                              <w:rPr>
                                <w:rFonts w:ascii="Cambria" w:eastAsia="Times New Roman" w:hAnsi="Cambria" w:cs="Times New Roman"/>
                                <w:color w:val="000000"/>
                                <w:sz w:val="24"/>
                                <w:szCs w:val="28"/>
                              </w:rPr>
                            </w:pPr>
                            <w:r>
                              <w:rPr>
                                <w:rFonts w:ascii="Cambria" w:eastAsia="Times New Roman" w:hAnsi="Cambria" w:cs="Times New Roman"/>
                                <w:color w:val="000000"/>
                                <w:sz w:val="24"/>
                                <w:szCs w:val="28"/>
                              </w:rPr>
                              <w:t xml:space="preserve">ROA = (Laba Bersih / TotalAset) </w:t>
                            </w:r>
                            <w:r w:rsidRPr="007B60C7">
                              <w:rPr>
                                <w:rFonts w:ascii="Cambria" w:eastAsia="Times New Roman" w:hAnsi="Cambria" w:cs="Times New Roman"/>
                                <w:color w:val="000000"/>
                                <w:sz w:val="24"/>
                                <w:szCs w:val="28"/>
                              </w:rPr>
                              <w:t>x 100%</w:t>
                            </w:r>
                          </w:p>
                          <w:p w14:paraId="62486C05" w14:textId="77777777" w:rsidR="00601B7A" w:rsidRDefault="00601B7A"/>
                        </w:txbxContent>
                      </wps:txbx>
                      <wps:bodyPr rot="0" vert="horz" wrap="square" lIns="91440" tIns="45720" rIns="91440" bIns="45720" anchor="t" anchorCtr="0">
                        <a:noAutofit/>
                      </wps:bodyPr>
                    </wps:wsp>
                  </a:graphicData>
                </a:graphic>
              </wp:inline>
            </w:drawing>
          </mc:Choice>
          <mc:Fallback>
            <w:pict>
              <v:shapetype w14:anchorId="279CCE0F" id="_x0000_t202" coordsize="21600,21600" o:spt="202" path="m,l,21600r21600,l21600,xe">
                <v:stroke joinstyle="miter"/>
                <v:path gradientshapeok="t" o:connecttype="rect"/>
              </v:shapetype>
              <v:shape id="Text Box 2" o:spid="_x0000_s1026" type="#_x0000_t202" style="width:301.0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" strokecolor="white [3212]">
                <v:textbox>
                  <w:txbxContent>
                    <w:p w14:paraId="3CFCB9F5" w14:textId="77777777" w:rsidR="00601B7A" w:rsidRDefault="00601B7A" w:rsidP="001F64C0">
                      <w:pPr>
                        <w:ind w:left="567" w:right="907"/>
                        <w:jc w:val="center"/>
                        <w:rPr>
                          <w:rFonts w:ascii="Cambria" w:eastAsia="Times New Roman" w:hAnsi="Cambria" w:cs="Times New Roman"/>
                          <w:color w:val="000000"/>
                          <w:sz w:val="24"/>
                          <w:szCs w:val="28"/>
                        </w:rPr>
                      </w:pPr>
                      <w:r>
                        <w:rPr>
                          <w:rFonts w:ascii="Cambria" w:eastAsia="Times New Roman" w:hAnsi="Cambria" w:cs="Times New Roman"/>
                          <w:color w:val="000000"/>
                          <w:sz w:val="24"/>
                          <w:szCs w:val="28"/>
                        </w:rPr>
                        <w:t xml:space="preserve">ROA = (Laba Bersih / TotalAset) </w:t>
                      </w:r>
                      <w:r w:rsidRPr="007B60C7">
                        <w:rPr>
                          <w:rFonts w:ascii="Cambria" w:eastAsia="Times New Roman" w:hAnsi="Cambria" w:cs="Times New Roman"/>
                          <w:color w:val="000000"/>
                          <w:sz w:val="24"/>
                          <w:szCs w:val="28"/>
                        </w:rPr>
                        <w:t>x 100%</w:t>
                      </w:r>
                    </w:p>
                    <w:p w14:paraId="62486C05" w14:textId="77777777" w:rsidR="00601B7A" w:rsidRDefault="00601B7A"/>
                  </w:txbxContent>
                </v:textbox>
                <w10:anchorlock/>
              </v:shape>
            </w:pict>
          </mc:Fallback>
        </mc:AlternateContent>
      </w:r>
    </w:p>
    <w:p w14:paraId="487334F6" w14:textId="77777777" w:rsidR="000736D1" w:rsidRPr="00A72980" w:rsidRDefault="000736D1" w:rsidP="00A72980">
      <w:pPr>
        <w:spacing w:after="0" w:line="240" w:lineRule="auto"/>
        <w:ind w:right="140"/>
        <w:jc w:val="both"/>
        <w:rPr>
          <w:rFonts w:ascii="Times New Roman" w:eastAsia="Times New Roman" w:hAnsi="Times New Roman" w:cs="Times New Roman"/>
          <w:b/>
          <w:color w:val="000000"/>
          <w:sz w:val="24"/>
          <w:szCs w:val="24"/>
        </w:rPr>
      </w:pPr>
    </w:p>
    <w:p w14:paraId="0692B20D" w14:textId="61F67F01" w:rsidR="001F64C0" w:rsidRPr="00A72980" w:rsidRDefault="00994A79"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 xml:space="preserve">Kerangka Pemikiran </w:t>
      </w:r>
    </w:p>
    <w:p w14:paraId="3FDEC575" w14:textId="377DD742" w:rsidR="00601B7A" w:rsidRDefault="00686FF3"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 xml:space="preserve">Berdasarkan teori dan pengertian diatas, variabel independen pada penelitian ini adalah Green Accounting, Corporate Social Responsibility, dan Ukuran Perusahaan. sedangkan variabel </w:t>
      </w:r>
      <w:r w:rsidRPr="00A72980">
        <w:rPr>
          <w:rFonts w:ascii="Times New Roman" w:eastAsia="Times New Roman" w:hAnsi="Times New Roman" w:cs="Times New Roman"/>
          <w:color w:val="000000"/>
          <w:sz w:val="24"/>
          <w:szCs w:val="24"/>
        </w:rPr>
        <w:lastRenderedPageBreak/>
        <w:t xml:space="preserve">dependen dalan penelitian ini adalah Kinerja Keuangan. Dibawah ini terdapat Kerangka </w:t>
      </w:r>
      <w:r w:rsidR="00A72980" w:rsidRPr="00A72980">
        <w:rPr>
          <w:rFonts w:ascii="Times New Roman" w:hAnsi="Times New Roman" w:cs="Times New Roman"/>
          <w:noProof/>
          <w:sz w:val="24"/>
          <w:szCs w:val="24"/>
          <w:lang w:eastAsia="id-ID"/>
        </w:rPr>
        <mc:AlternateContent>
          <mc:Choice Requires="wps">
            <w:drawing>
              <wp:anchor distT="0" distB="0" distL="114300" distR="114300" simplePos="0" relativeHeight="251676672" behindDoc="1" locked="0" layoutInCell="1" allowOverlap="1" wp14:anchorId="510F87E7" wp14:editId="4AA30322">
                <wp:simplePos x="0" y="0"/>
                <wp:positionH relativeFrom="column">
                  <wp:posOffset>2241169</wp:posOffset>
                </wp:positionH>
                <wp:positionV relativeFrom="paragraph">
                  <wp:posOffset>279400</wp:posOffset>
                </wp:positionV>
                <wp:extent cx="1885950" cy="57023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885950" cy="570230"/>
                        </a:xfrm>
                        <a:prstGeom prst="rect">
                          <a:avLst/>
                        </a:prstGeom>
                        <a:solidFill>
                          <a:prstClr val="white"/>
                        </a:solidFill>
                        <a:ln>
                          <a:noFill/>
                        </a:ln>
                      </wps:spPr>
                      <wps:txbx>
                        <w:txbxContent>
                          <w:p w14:paraId="00BA6609" w14:textId="77777777" w:rsidR="00A72980" w:rsidRPr="00000904" w:rsidRDefault="00A72980" w:rsidP="00A72980">
                            <w:pPr>
                              <w:pStyle w:val="Caption"/>
                              <w:jc w:val="center"/>
                              <w:rPr>
                                <w:rFonts w:ascii="Times New Roman" w:hAnsi="Times New Roman"/>
                                <w:b/>
                                <w:i w:val="0"/>
                                <w:noProof/>
                                <w:color w:val="auto"/>
                                <w:sz w:val="22"/>
                              </w:rPr>
                            </w:pPr>
                            <w:r w:rsidRPr="00000904">
                              <w:rPr>
                                <w:rFonts w:ascii="Times New Roman" w:hAnsi="Times New Roman"/>
                                <w:b/>
                                <w:i w:val="0"/>
                                <w:color w:val="auto"/>
                                <w:sz w:val="22"/>
                              </w:rPr>
                              <w:t>Kerangka Pemikiran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10F87E7" id="Text Box 21" o:spid="_x0000_s1027" type="#_x0000_t202" style="position:absolute;left:0;text-align:left;margin-left:176.45pt;margin-top:22pt;width:148.5pt;height:44.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" stroked="f">
                <v:textbox style="mso-fit-shape-to-text:t" inset="0,0,0,0">
                  <w:txbxContent>
                    <w:p w14:paraId="00BA6609" w14:textId="77777777" w:rsidR="00A72980" w:rsidRPr="00000904" w:rsidRDefault="00A72980" w:rsidP="00A72980">
                      <w:pPr>
                        <w:pStyle w:val="Caption"/>
                        <w:jc w:val="center"/>
                        <w:rPr>
                          <w:rFonts w:ascii="Times New Roman" w:hAnsi="Times New Roman"/>
                          <w:b/>
                          <w:i w:val="0"/>
                          <w:noProof/>
                          <w:color w:val="auto"/>
                          <w:sz w:val="22"/>
                        </w:rPr>
                      </w:pPr>
                      <w:r w:rsidRPr="00000904">
                        <w:rPr>
                          <w:rFonts w:ascii="Times New Roman" w:hAnsi="Times New Roman"/>
                          <w:b/>
                          <w:i w:val="0"/>
                          <w:color w:val="auto"/>
                          <w:sz w:val="22"/>
                        </w:rPr>
                        <w:t>Kerangka Pemikiran</w:t>
                      </w:r>
                    </w:p>
                  </w:txbxContent>
                </v:textbox>
              </v:shape>
            </w:pict>
          </mc:Fallback>
        </mc:AlternateContent>
      </w:r>
      <w:r w:rsidRPr="00A72980">
        <w:rPr>
          <w:rFonts w:ascii="Times New Roman" w:eastAsia="Times New Roman" w:hAnsi="Times New Roman" w:cs="Times New Roman"/>
          <w:color w:val="000000"/>
          <w:sz w:val="24"/>
          <w:szCs w:val="24"/>
        </w:rPr>
        <w:t>Pemikiran sebagai berikut:</w:t>
      </w:r>
    </w:p>
    <w:p w14:paraId="3DAC5211" w14:textId="16CFA872" w:rsidR="00A72980" w:rsidRPr="00A72980" w:rsidRDefault="00A72980" w:rsidP="00A72980">
      <w:pPr>
        <w:spacing w:after="0" w:line="240" w:lineRule="auto"/>
        <w:ind w:right="140"/>
        <w:jc w:val="both"/>
        <w:rPr>
          <w:rFonts w:ascii="Times New Roman" w:eastAsia="Times New Roman" w:hAnsi="Times New Roman" w:cs="Times New Roman"/>
          <w:color w:val="000000"/>
          <w:sz w:val="24"/>
          <w:szCs w:val="24"/>
        </w:rPr>
      </w:pPr>
    </w:p>
    <w:bookmarkStart w:id="0" w:name="_Toc203586719"/>
    <w:bookmarkStart w:id="1" w:name="_Toc203572786"/>
    <w:p w14:paraId="6C5ECC6E" w14:textId="1944B0B4" w:rsidR="00994A79" w:rsidRPr="00A72980" w:rsidRDefault="00994A79" w:rsidP="00A72980">
      <w:pPr>
        <w:keepNext/>
        <w:keepLines/>
        <w:spacing w:after="0" w:line="240" w:lineRule="auto"/>
        <w:ind w:right="140"/>
        <w:jc w:val="center"/>
        <w:outlineLvl w:val="1"/>
        <w:rPr>
          <w:rFonts w:ascii="Times New Roman" w:eastAsia="DengXian Light" w:hAnsi="Times New Roman" w:cs="Times New Roman"/>
          <w:b/>
          <w:sz w:val="24"/>
          <w:szCs w:val="24"/>
        </w:rPr>
      </w:pPr>
      <w:r w:rsidRPr="00A72980">
        <w:rPr>
          <w:rFonts w:ascii="Times New Roman" w:eastAsia="DengXian Light" w:hAnsi="Times New Roman" w:cs="Times New Roman"/>
          <w:noProof/>
          <w:color w:val="2E74B5" w:themeColor="accent1" w:themeShade="BF"/>
          <w:sz w:val="24"/>
          <w:szCs w:val="24"/>
          <w:lang w:eastAsia="id-ID"/>
        </w:rPr>
        <mc:AlternateContent>
          <mc:Choice Requires="wps">
            <w:drawing>
              <wp:anchor distT="0" distB="0" distL="114300" distR="114300" simplePos="0" relativeHeight="251665408" behindDoc="1" locked="0" layoutInCell="1" allowOverlap="1" wp14:anchorId="70AE1B78" wp14:editId="31104E83">
                <wp:simplePos x="0" y="0"/>
                <wp:positionH relativeFrom="margin">
                  <wp:posOffset>538353</wp:posOffset>
                </wp:positionH>
                <wp:positionV relativeFrom="paragraph">
                  <wp:posOffset>104013</wp:posOffset>
                </wp:positionV>
                <wp:extent cx="1885950" cy="2103120"/>
                <wp:effectExtent l="0" t="0" r="19050" b="11430"/>
                <wp:wrapNone/>
                <wp:docPr id="5" name="Rectangle 12"/>
                <wp:cNvGraphicFramePr/>
                <a:graphic xmlns:a="http://schemas.openxmlformats.org/drawingml/2006/main">
                  <a:graphicData uri="http://schemas.microsoft.com/office/word/2010/wordprocessingShape">
                    <wps:wsp>
                      <wps:cNvSpPr/>
                      <wps:spPr>
                        <a:xfrm>
                          <a:off x="0" y="0"/>
                          <a:ext cx="1885950" cy="21031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897B0" id="Rectangle 12" o:spid="_x0000_s1026" style="position:absolute;margin-left:42.4pt;margin-top:8.2pt;width:148.5pt;height:165.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" fillcolor="window" strokecolor="windowText" strokeweight="1pt">
                <w10:wrap anchorx="margin"/>
              </v:rect>
            </w:pict>
          </mc:Fallback>
        </mc:AlternateContent>
      </w:r>
      <w:bookmarkEnd w:id="0"/>
      <w:bookmarkEnd w:id="1"/>
    </w:p>
    <w:bookmarkStart w:id="2" w:name="_Toc203586720"/>
    <w:bookmarkStart w:id="3" w:name="_Toc203572787"/>
    <w:bookmarkEnd w:id="2"/>
    <w:bookmarkEnd w:id="3"/>
    <w:p w14:paraId="50244AE7" w14:textId="77777777" w:rsidR="00994A79" w:rsidRPr="00A72980" w:rsidRDefault="00B4127B" w:rsidP="00A72980">
      <w:pPr>
        <w:keepNext/>
        <w:keepLines/>
        <w:spacing w:after="0" w:line="240" w:lineRule="auto"/>
        <w:ind w:right="140"/>
        <w:jc w:val="center"/>
        <w:outlineLvl w:val="1"/>
        <w:rPr>
          <w:rFonts w:ascii="Times New Roman" w:eastAsia="DengXian Light" w:hAnsi="Times New Roman" w:cs="Times New Roman"/>
          <w:color w:val="2E74B5" w:themeColor="accent1" w:themeShade="BF"/>
          <w:sz w:val="24"/>
          <w:szCs w:val="24"/>
        </w:rPr>
      </w:pPr>
      <w:r w:rsidRPr="00A72980">
        <w:rPr>
          <w:rFonts w:ascii="Times New Roman" w:eastAsia="DengXian Light" w:hAnsi="Times New Roman" w:cs="Times New Roman"/>
          <w:noProof/>
          <w:color w:val="2E74B5" w:themeColor="accent1" w:themeShade="BF"/>
          <w:sz w:val="24"/>
          <w:szCs w:val="24"/>
          <w:lang w:eastAsia="id-ID"/>
        </w:rPr>
        <mc:AlternateContent>
          <mc:Choice Requires="wps">
            <w:drawing>
              <wp:anchor distT="0" distB="0" distL="114300" distR="114300" simplePos="0" relativeHeight="251666432" behindDoc="0" locked="0" layoutInCell="1" allowOverlap="1" wp14:anchorId="0C2DA233" wp14:editId="4DB429D6">
                <wp:simplePos x="0" y="0"/>
                <wp:positionH relativeFrom="column">
                  <wp:posOffset>3022856</wp:posOffset>
                </wp:positionH>
                <wp:positionV relativeFrom="paragraph">
                  <wp:posOffset>228600</wp:posOffset>
                </wp:positionV>
                <wp:extent cx="447675" cy="257175"/>
                <wp:effectExtent l="0" t="0" r="28575" b="28575"/>
                <wp:wrapNone/>
                <wp:docPr id="24" name="Text Box 14"/>
                <wp:cNvGraphicFramePr/>
                <a:graphic xmlns:a="http://schemas.openxmlformats.org/drawingml/2006/main">
                  <a:graphicData uri="http://schemas.microsoft.com/office/word/2010/wordprocessingShape">
                    <wps:wsp>
                      <wps:cNvSpPr txBox="1"/>
                      <wps:spPr>
                        <a:xfrm>
                          <a:off x="0" y="0"/>
                          <a:ext cx="447675" cy="257175"/>
                        </a:xfrm>
                        <a:prstGeom prst="rect">
                          <a:avLst/>
                        </a:prstGeom>
                        <a:solidFill>
                          <a:sysClr val="window" lastClr="FFFFFF"/>
                        </a:solidFill>
                        <a:ln w="6350">
                          <a:solidFill>
                            <a:sysClr val="window" lastClr="FFFFFF"/>
                          </a:solidFill>
                        </a:ln>
                      </wps:spPr>
                      <wps:txbx>
                        <w:txbxContent>
                          <w:p w14:paraId="5E7026C5" w14:textId="77777777" w:rsidR="00601B7A" w:rsidRDefault="00601B7A" w:rsidP="00994A79">
                            <w:pPr>
                              <w:rPr>
                                <w:rFonts w:ascii="Times New Roman" w:hAnsi="Times New Roman"/>
                              </w:rPr>
                            </w:pPr>
                            <w:r>
                              <w:rPr>
                                <w:rFonts w:ascii="Times New Roman" w:hAnsi="Times New Roman"/>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C2DA233" id="Text Box 14" o:spid="_x0000_s1028" type="#_x0000_t202" style="position:absolute;left:0;text-align:left;margin-left:238pt;margin-top:18pt;width:35.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" fillcolor="window" strokecolor="window" strokeweight=".5pt">
                <v:textbox>
                  <w:txbxContent>
                    <w:p w14:paraId="5E7026C5" w14:textId="77777777" w:rsidR="00601B7A" w:rsidRDefault="00601B7A" w:rsidP="00994A79">
                      <w:pPr>
                        <w:rPr>
                          <w:rFonts w:ascii="Times New Roman" w:hAnsi="Times New Roman"/>
                        </w:rPr>
                      </w:pPr>
                      <w:r>
                        <w:rPr>
                          <w:rFonts w:ascii="Times New Roman" w:hAnsi="Times New Roman"/>
                        </w:rPr>
                        <w:t>H1</w:t>
                      </w:r>
                    </w:p>
                  </w:txbxContent>
                </v:textbox>
              </v:shape>
            </w:pict>
          </mc:Fallback>
        </mc:AlternateContent>
      </w:r>
      <w:r w:rsidR="00686FF3" w:rsidRPr="00A72980">
        <w:rPr>
          <w:rFonts w:ascii="Times New Roman" w:eastAsia="DengXian Light" w:hAnsi="Times New Roman" w:cs="Times New Roman"/>
          <w:noProof/>
          <w:color w:val="2E74B5" w:themeColor="accent1" w:themeShade="BF"/>
          <w:sz w:val="24"/>
          <w:szCs w:val="24"/>
          <w:lang w:eastAsia="id-ID"/>
        </w:rPr>
        <mc:AlternateContent>
          <mc:Choice Requires="wps">
            <w:drawing>
              <wp:anchor distT="0" distB="0" distL="114300" distR="114300" simplePos="0" relativeHeight="251661312" behindDoc="0" locked="0" layoutInCell="1" allowOverlap="1" wp14:anchorId="6030DE19" wp14:editId="4DC53F5F">
                <wp:simplePos x="0" y="0"/>
                <wp:positionH relativeFrom="margin">
                  <wp:posOffset>644525</wp:posOffset>
                </wp:positionH>
                <wp:positionV relativeFrom="paragraph">
                  <wp:posOffset>38925</wp:posOffset>
                </wp:positionV>
                <wp:extent cx="1666875" cy="676275"/>
                <wp:effectExtent l="0" t="0" r="28575" b="28575"/>
                <wp:wrapNone/>
                <wp:docPr id="28" name="Rectangle 6"/>
                <wp:cNvGraphicFramePr/>
                <a:graphic xmlns:a="http://schemas.openxmlformats.org/drawingml/2006/main">
                  <a:graphicData uri="http://schemas.microsoft.com/office/word/2010/wordprocessingShape">
                    <wps:wsp>
                      <wps:cNvSpPr/>
                      <wps:spPr>
                        <a:xfrm>
                          <a:off x="0" y="0"/>
                          <a:ext cx="1666875" cy="676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D5C065" w14:textId="77777777" w:rsidR="00601B7A" w:rsidRDefault="00601B7A" w:rsidP="00994A79">
                            <w:pPr>
                              <w:jc w:val="center"/>
                              <w:rPr>
                                <w:rFonts w:ascii="Times New Roman" w:hAnsi="Times New Roman"/>
                              </w:rPr>
                            </w:pPr>
                            <w:r w:rsidRPr="00686FF3">
                              <w:rPr>
                                <w:rFonts w:ascii="Times New Roman" w:hAnsi="Times New Roman"/>
                                <w:i/>
                              </w:rPr>
                              <w:t>Green Accounting</w:t>
                            </w:r>
                            <w:r>
                              <w:rPr>
                                <w:rFonts w:ascii="Times New Roman" w:hAnsi="Times New Roman"/>
                              </w:rPr>
                              <w:t xml:space="preserve">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030DE19" id="Rectangle 6" o:spid="_x0000_s1029" style="position:absolute;left:0;text-align:left;margin-left:50.75pt;margin-top:3.05pt;width:131.25pt;height:5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" fillcolor="window" strokecolor="windowText" strokeweight="1pt">
                <v:textbox>
                  <w:txbxContent>
                    <w:p w14:paraId="53D5C065" w14:textId="77777777" w:rsidR="00601B7A" w:rsidRDefault="00601B7A" w:rsidP="00994A79">
                      <w:pPr>
                        <w:jc w:val="center"/>
                        <w:rPr>
                          <w:rFonts w:ascii="Times New Roman" w:hAnsi="Times New Roman"/>
                        </w:rPr>
                      </w:pPr>
                      <w:r w:rsidRPr="00686FF3">
                        <w:rPr>
                          <w:rFonts w:ascii="Times New Roman" w:hAnsi="Times New Roman"/>
                          <w:i/>
                        </w:rPr>
                        <w:t xml:space="preserve">Green </w:t>
                      </w:r>
                      <w:r w:rsidRPr="00686FF3">
                        <w:rPr>
                          <w:rFonts w:ascii="Times New Roman" w:hAnsi="Times New Roman"/>
                          <w:i/>
                        </w:rPr>
                        <w:t>Accounting</w:t>
                      </w:r>
                      <w:r>
                        <w:rPr>
                          <w:rFonts w:ascii="Times New Roman" w:hAnsi="Times New Roman"/>
                        </w:rPr>
                        <w:t xml:space="preserve"> (X1)</w:t>
                      </w:r>
                    </w:p>
                  </w:txbxContent>
                </v:textbox>
                <w10:wrap anchorx="margin"/>
              </v:rect>
            </w:pict>
          </mc:Fallback>
        </mc:AlternateContent>
      </w:r>
    </w:p>
    <w:p w14:paraId="56EB0245" w14:textId="15BA53BF" w:rsidR="00994A79" w:rsidRPr="00A72980" w:rsidRDefault="00994A79" w:rsidP="00A72980">
      <w:pPr>
        <w:spacing w:after="0" w:line="240" w:lineRule="auto"/>
        <w:ind w:right="140"/>
        <w:jc w:val="center"/>
        <w:rPr>
          <w:rFonts w:ascii="Times New Roman" w:eastAsia="Calibri" w:hAnsi="Times New Roman" w:cs="Times New Roman"/>
          <w:sz w:val="24"/>
          <w:szCs w:val="24"/>
        </w:rPr>
      </w:pPr>
      <w:r w:rsidRPr="00A72980">
        <w:rPr>
          <w:rFonts w:ascii="Times New Roman" w:eastAsia="DengXian Light" w:hAnsi="Times New Roman" w:cs="Times New Roman"/>
          <w:noProof/>
          <w:color w:val="2E74B5" w:themeColor="accent1" w:themeShade="BF"/>
          <w:sz w:val="24"/>
          <w:szCs w:val="24"/>
          <w:lang w:eastAsia="id-ID"/>
        </w:rPr>
        <mc:AlternateContent>
          <mc:Choice Requires="wps">
            <w:drawing>
              <wp:anchor distT="0" distB="0" distL="114300" distR="114300" simplePos="0" relativeHeight="251664384" behindDoc="0" locked="0" layoutInCell="1" allowOverlap="1" wp14:anchorId="2D028B07" wp14:editId="60943FB0">
                <wp:simplePos x="0" y="0"/>
                <wp:positionH relativeFrom="column">
                  <wp:posOffset>2312289</wp:posOffset>
                </wp:positionH>
                <wp:positionV relativeFrom="paragraph">
                  <wp:posOffset>64390</wp:posOffset>
                </wp:positionV>
                <wp:extent cx="1681988" cy="576072"/>
                <wp:effectExtent l="0" t="0" r="71120" b="71755"/>
                <wp:wrapNone/>
                <wp:docPr id="25" name="Straight Arrow Connector 10"/>
                <wp:cNvGraphicFramePr/>
                <a:graphic xmlns:a="http://schemas.openxmlformats.org/drawingml/2006/main">
                  <a:graphicData uri="http://schemas.microsoft.com/office/word/2010/wordprocessingShape">
                    <wps:wsp>
                      <wps:cNvCnPr/>
                      <wps:spPr>
                        <a:xfrm>
                          <a:off x="0" y="0"/>
                          <a:ext cx="1681988" cy="57607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EA153F4" id="_x0000_t32" coordsize="21600,21600" o:spt="32" o:oned="t" path="m,l21600,21600e" filled="f">
                <v:path arrowok="t" fillok="f" o:connecttype="none"/>
                <o:lock v:ext="edit" shapetype="t"/>
              </v:shapetype>
              <v:shape id="Straight Arrow Connector 10" o:spid="_x0000_s1026" type="#_x0000_t32" style="position:absolute;margin-left:182.05pt;margin-top:5.05pt;width:132.45pt;height:4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" strokecolor="windowText" strokeweight=".5pt">
                <v:stroke endarrow="block" joinstyle="miter"/>
              </v:shape>
            </w:pict>
          </mc:Fallback>
        </mc:AlternateContent>
      </w:r>
    </w:p>
    <w:p w14:paraId="181DCA13" w14:textId="77777777" w:rsidR="00994A79" w:rsidRPr="00A72980" w:rsidRDefault="00994A79" w:rsidP="00A72980">
      <w:pPr>
        <w:spacing w:after="0" w:line="240" w:lineRule="auto"/>
        <w:ind w:right="140"/>
        <w:jc w:val="center"/>
        <w:rPr>
          <w:rFonts w:ascii="Times New Roman" w:eastAsia="Calibri" w:hAnsi="Times New Roman" w:cs="Times New Roman"/>
          <w:sz w:val="24"/>
          <w:szCs w:val="24"/>
        </w:rPr>
      </w:pPr>
      <w:r w:rsidRPr="00A72980">
        <w:rPr>
          <w:rFonts w:ascii="Times New Roman" w:eastAsia="DengXian Light" w:hAnsi="Times New Roman" w:cs="Times New Roman"/>
          <w:noProof/>
          <w:color w:val="2E74B5" w:themeColor="accent1" w:themeShade="BF"/>
          <w:sz w:val="24"/>
          <w:szCs w:val="24"/>
          <w:lang w:eastAsia="id-ID"/>
        </w:rPr>
        <mc:AlternateContent>
          <mc:Choice Requires="wps">
            <w:drawing>
              <wp:anchor distT="0" distB="0" distL="114300" distR="114300" simplePos="0" relativeHeight="251663360" behindDoc="0" locked="0" layoutInCell="1" allowOverlap="1" wp14:anchorId="68525BA8" wp14:editId="3A9323CF">
                <wp:simplePos x="0" y="0"/>
                <wp:positionH relativeFrom="column">
                  <wp:posOffset>4038790</wp:posOffset>
                </wp:positionH>
                <wp:positionV relativeFrom="paragraph">
                  <wp:posOffset>276225</wp:posOffset>
                </wp:positionV>
                <wp:extent cx="2009775" cy="1062990"/>
                <wp:effectExtent l="0" t="0" r="28575" b="22860"/>
                <wp:wrapNone/>
                <wp:docPr id="26" name="Rectangle 9"/>
                <wp:cNvGraphicFramePr/>
                <a:graphic xmlns:a="http://schemas.openxmlformats.org/drawingml/2006/main">
                  <a:graphicData uri="http://schemas.microsoft.com/office/word/2010/wordprocessingShape">
                    <wps:wsp>
                      <wps:cNvSpPr/>
                      <wps:spPr>
                        <a:xfrm>
                          <a:off x="0" y="0"/>
                          <a:ext cx="2009775" cy="10629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278272" w14:textId="77777777" w:rsidR="00601B7A" w:rsidRDefault="00601B7A" w:rsidP="00994A79">
                            <w:pPr>
                              <w:jc w:val="center"/>
                              <w:rPr>
                                <w:rFonts w:ascii="Times New Roman" w:hAnsi="Times New Roman"/>
                              </w:rPr>
                            </w:pPr>
                            <w:r>
                              <w:rPr>
                                <w:rFonts w:ascii="Times New Roman" w:hAnsi="Times New Roman"/>
                              </w:rPr>
                              <w:t xml:space="preserve">Kinerja Keuangan (Y)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8525BA8" id="Rectangle 9" o:spid="_x0000_s1030" style="position:absolute;left:0;text-align:left;margin-left:318pt;margin-top:21.75pt;width:158.25pt;height:8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" fillcolor="window" strokecolor="windowText" strokeweight="1pt">
                <v:textbox>
                  <w:txbxContent>
                    <w:p w14:paraId="77278272" w14:textId="77777777" w:rsidR="00601B7A" w:rsidRDefault="00601B7A" w:rsidP="00994A79">
                      <w:pPr>
                        <w:jc w:val="center"/>
                        <w:rPr>
                          <w:rFonts w:ascii="Times New Roman" w:hAnsi="Times New Roman"/>
                        </w:rPr>
                      </w:pPr>
                      <w:r>
                        <w:rPr>
                          <w:rFonts w:ascii="Times New Roman" w:hAnsi="Times New Roman"/>
                        </w:rPr>
                        <w:t xml:space="preserve">Kinerja Keuangan (Y) </w:t>
                      </w:r>
                    </w:p>
                  </w:txbxContent>
                </v:textbox>
              </v:rect>
            </w:pict>
          </mc:Fallback>
        </mc:AlternateContent>
      </w:r>
    </w:p>
    <w:p w14:paraId="01A48FA0" w14:textId="77777777" w:rsidR="00994A79" w:rsidRPr="00A72980" w:rsidRDefault="00B4127B" w:rsidP="00A72980">
      <w:pPr>
        <w:spacing w:after="0" w:line="240" w:lineRule="auto"/>
        <w:ind w:right="140"/>
        <w:jc w:val="center"/>
        <w:rPr>
          <w:rFonts w:ascii="Times New Roman" w:eastAsia="Calibri" w:hAnsi="Times New Roman" w:cs="Times New Roman"/>
          <w:sz w:val="24"/>
          <w:szCs w:val="24"/>
        </w:rPr>
      </w:pPr>
      <w:r w:rsidRPr="00A72980">
        <w:rPr>
          <w:rFonts w:ascii="Times New Roman" w:eastAsia="DengXian Light" w:hAnsi="Times New Roman" w:cs="Times New Roman"/>
          <w:noProof/>
          <w:color w:val="2E74B5" w:themeColor="accent1" w:themeShade="BF"/>
          <w:sz w:val="24"/>
          <w:szCs w:val="24"/>
          <w:lang w:eastAsia="id-ID"/>
        </w:rPr>
        <mc:AlternateContent>
          <mc:Choice Requires="wps">
            <w:drawing>
              <wp:anchor distT="0" distB="0" distL="114300" distR="114300" simplePos="0" relativeHeight="251667456" behindDoc="0" locked="0" layoutInCell="1" allowOverlap="1" wp14:anchorId="50BD6875" wp14:editId="0D5D2361">
                <wp:simplePos x="0" y="0"/>
                <wp:positionH relativeFrom="column">
                  <wp:posOffset>3018345</wp:posOffset>
                </wp:positionH>
                <wp:positionV relativeFrom="paragraph">
                  <wp:posOffset>113030</wp:posOffset>
                </wp:positionV>
                <wp:extent cx="438150" cy="257175"/>
                <wp:effectExtent l="0" t="0" r="19050" b="28575"/>
                <wp:wrapNone/>
                <wp:docPr id="23" name="Text Box 15"/>
                <wp:cNvGraphicFramePr/>
                <a:graphic xmlns:a="http://schemas.openxmlformats.org/drawingml/2006/main">
                  <a:graphicData uri="http://schemas.microsoft.com/office/word/2010/wordprocessingShape">
                    <wps:wsp>
                      <wps:cNvSpPr txBox="1"/>
                      <wps:spPr>
                        <a:xfrm>
                          <a:off x="0" y="0"/>
                          <a:ext cx="438150" cy="257175"/>
                        </a:xfrm>
                        <a:prstGeom prst="rect">
                          <a:avLst/>
                        </a:prstGeom>
                        <a:solidFill>
                          <a:sysClr val="window" lastClr="FFFFFF"/>
                        </a:solidFill>
                        <a:ln w="6350">
                          <a:solidFill>
                            <a:sysClr val="window" lastClr="FFFFFF"/>
                          </a:solidFill>
                        </a:ln>
                      </wps:spPr>
                      <wps:txbx>
                        <w:txbxContent>
                          <w:p w14:paraId="42D10F29" w14:textId="77777777" w:rsidR="00601B7A" w:rsidRDefault="00601B7A" w:rsidP="00994A79">
                            <w:pPr>
                              <w:rPr>
                                <w:rFonts w:ascii="Times New Roman" w:hAnsi="Times New Roman"/>
                              </w:rPr>
                            </w:pPr>
                            <w:r>
                              <w:rPr>
                                <w:rFonts w:ascii="Times New Roman" w:hAnsi="Times New Roman"/>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0BD6875" id="Text Box 15" o:spid="_x0000_s1031" type="#_x0000_t202" style="position:absolute;left:0;text-align:left;margin-left:237.65pt;margin-top:8.9pt;width:34.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" fillcolor="window" strokecolor="window" strokeweight=".5pt">
                <v:textbox>
                  <w:txbxContent>
                    <w:p w14:paraId="42D10F29" w14:textId="77777777" w:rsidR="00601B7A" w:rsidRDefault="00601B7A" w:rsidP="00994A79">
                      <w:pPr>
                        <w:rPr>
                          <w:rFonts w:ascii="Times New Roman" w:hAnsi="Times New Roman"/>
                        </w:rPr>
                      </w:pPr>
                      <w:r>
                        <w:rPr>
                          <w:rFonts w:ascii="Times New Roman" w:hAnsi="Times New Roman"/>
                        </w:rPr>
                        <w:t>H2</w:t>
                      </w:r>
                    </w:p>
                  </w:txbxContent>
                </v:textbox>
              </v:shape>
            </w:pict>
          </mc:Fallback>
        </mc:AlternateContent>
      </w:r>
      <w:r w:rsidR="00686FF3" w:rsidRPr="00A72980">
        <w:rPr>
          <w:rFonts w:ascii="Times New Roman" w:eastAsia="DengXian Light" w:hAnsi="Times New Roman" w:cs="Times New Roman"/>
          <w:noProof/>
          <w:color w:val="2E74B5" w:themeColor="accent1" w:themeShade="BF"/>
          <w:sz w:val="24"/>
          <w:szCs w:val="24"/>
          <w:lang w:eastAsia="id-ID"/>
        </w:rPr>
        <mc:AlternateContent>
          <mc:Choice Requires="wps">
            <w:drawing>
              <wp:anchor distT="0" distB="0" distL="114300" distR="114300" simplePos="0" relativeHeight="251662336" behindDoc="0" locked="0" layoutInCell="1" allowOverlap="1" wp14:anchorId="5F0A6C4C" wp14:editId="2DE97B40">
                <wp:simplePos x="0" y="0"/>
                <wp:positionH relativeFrom="column">
                  <wp:posOffset>644335</wp:posOffset>
                </wp:positionH>
                <wp:positionV relativeFrom="paragraph">
                  <wp:posOffset>90805</wp:posOffset>
                </wp:positionV>
                <wp:extent cx="1666875" cy="733425"/>
                <wp:effectExtent l="0" t="0" r="28575" b="28575"/>
                <wp:wrapNone/>
                <wp:docPr id="27" name="Rectangle 7"/>
                <wp:cNvGraphicFramePr/>
                <a:graphic xmlns:a="http://schemas.openxmlformats.org/drawingml/2006/main">
                  <a:graphicData uri="http://schemas.microsoft.com/office/word/2010/wordprocessingShape">
                    <wps:wsp>
                      <wps:cNvSpPr/>
                      <wps:spPr>
                        <a:xfrm>
                          <a:off x="0" y="0"/>
                          <a:ext cx="1666875" cy="733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800BEE" w14:textId="77777777" w:rsidR="00601B7A" w:rsidRDefault="00601B7A" w:rsidP="00994A79">
                            <w:pPr>
                              <w:jc w:val="center"/>
                              <w:rPr>
                                <w:rFonts w:ascii="Times New Roman" w:hAnsi="Times New Roman"/>
                              </w:rPr>
                            </w:pPr>
                            <w:r w:rsidRPr="00686FF3">
                              <w:rPr>
                                <w:rFonts w:ascii="Times New Roman" w:hAnsi="Times New Roman"/>
                                <w:i/>
                              </w:rPr>
                              <w:t>Corporate Social  Responsibility</w:t>
                            </w:r>
                            <w:r>
                              <w:rPr>
                                <w:rFonts w:ascii="Times New Roman" w:hAnsi="Times New Roman"/>
                              </w:rPr>
                              <w:t xml:space="preserve"> (X2)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0A6C4C" id="Rectangle 7" o:spid="_x0000_s1032" style="position:absolute;left:0;text-align:left;margin-left:50.75pt;margin-top:7.15pt;width:131.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" fillcolor="window" strokecolor="windowText" strokeweight="1pt">
                <v:textbox>
                  <w:txbxContent>
                    <w:p w14:paraId="1F800BEE" w14:textId="77777777" w:rsidR="00601B7A" w:rsidRDefault="00601B7A" w:rsidP="00994A79">
                      <w:pPr>
                        <w:jc w:val="center"/>
                        <w:rPr>
                          <w:rFonts w:ascii="Times New Roman" w:hAnsi="Times New Roman"/>
                        </w:rPr>
                      </w:pPr>
                      <w:r w:rsidRPr="00686FF3">
                        <w:rPr>
                          <w:rFonts w:ascii="Times New Roman" w:hAnsi="Times New Roman"/>
                          <w:i/>
                        </w:rPr>
                        <w:t>Corporate Social  Responsibility</w:t>
                      </w:r>
                      <w:r>
                        <w:rPr>
                          <w:rFonts w:ascii="Times New Roman" w:hAnsi="Times New Roman"/>
                        </w:rPr>
                        <w:t xml:space="preserve"> (X2) </w:t>
                      </w:r>
                    </w:p>
                  </w:txbxContent>
                </v:textbox>
              </v:rect>
            </w:pict>
          </mc:Fallback>
        </mc:AlternateContent>
      </w:r>
    </w:p>
    <w:p w14:paraId="6CEEDE67" w14:textId="3A4412E0" w:rsidR="00994A79" w:rsidRPr="00A72980" w:rsidRDefault="00A72980" w:rsidP="00A72980">
      <w:pPr>
        <w:spacing w:after="0" w:line="240" w:lineRule="auto"/>
        <w:ind w:right="140"/>
        <w:jc w:val="center"/>
        <w:rPr>
          <w:rFonts w:ascii="Times New Roman" w:eastAsia="Calibri" w:hAnsi="Times New Roman" w:cs="Times New Roman"/>
          <w:sz w:val="24"/>
          <w:szCs w:val="24"/>
        </w:rPr>
      </w:pPr>
      <w:r w:rsidRPr="00A72980">
        <w:rPr>
          <w:rFonts w:ascii="Times New Roman" w:eastAsia="DengXian Light" w:hAnsi="Times New Roman" w:cs="Times New Roman"/>
          <w:noProof/>
          <w:color w:val="2E74B5" w:themeColor="accent1" w:themeShade="BF"/>
          <w:sz w:val="24"/>
          <w:szCs w:val="24"/>
          <w:lang w:eastAsia="id-ID"/>
        </w:rPr>
        <mc:AlternateContent>
          <mc:Choice Requires="wps">
            <w:drawing>
              <wp:anchor distT="0" distB="0" distL="114300" distR="114300" simplePos="0" relativeHeight="251673600" behindDoc="0" locked="0" layoutInCell="1" allowOverlap="1" wp14:anchorId="3275950E" wp14:editId="744924D3">
                <wp:simplePos x="0" y="0"/>
                <wp:positionH relativeFrom="column">
                  <wp:posOffset>2330577</wp:posOffset>
                </wp:positionH>
                <wp:positionV relativeFrom="paragraph">
                  <wp:posOffset>180213</wp:posOffset>
                </wp:positionV>
                <wp:extent cx="1645920" cy="45719"/>
                <wp:effectExtent l="0" t="38100" r="30480" b="88265"/>
                <wp:wrapNone/>
                <wp:docPr id="11" name="Straight Arrow Connector 3"/>
                <wp:cNvGraphicFramePr/>
                <a:graphic xmlns:a="http://schemas.openxmlformats.org/drawingml/2006/main">
                  <a:graphicData uri="http://schemas.microsoft.com/office/word/2010/wordprocessingShape">
                    <wps:wsp>
                      <wps:cNvCnPr/>
                      <wps:spPr>
                        <a:xfrm>
                          <a:off x="0" y="0"/>
                          <a:ext cx="164592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D294657" id="Straight Arrow Connector 3" o:spid="_x0000_s1026" type="#_x0000_t32" style="position:absolute;margin-left:183.5pt;margin-top:14.2pt;width:129.6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" strokecolor="windowText" strokeweight=".5pt">
                <v:stroke endarrow="block" joinstyle="miter"/>
              </v:shape>
            </w:pict>
          </mc:Fallback>
        </mc:AlternateContent>
      </w:r>
    </w:p>
    <w:p w14:paraId="3F37D45E" w14:textId="74A6B393" w:rsidR="00994A79" w:rsidRPr="00A72980" w:rsidRDefault="00A72980" w:rsidP="00A72980">
      <w:pPr>
        <w:spacing w:after="0" w:line="240" w:lineRule="auto"/>
        <w:ind w:right="140"/>
        <w:jc w:val="center"/>
        <w:rPr>
          <w:rFonts w:ascii="Times New Roman" w:eastAsia="Calibri" w:hAnsi="Times New Roman" w:cs="Times New Roman"/>
          <w:sz w:val="24"/>
          <w:szCs w:val="24"/>
        </w:rPr>
      </w:pPr>
      <w:r w:rsidRPr="00A72980">
        <w:rPr>
          <w:rFonts w:ascii="Times New Roman" w:eastAsia="DengXian Light" w:hAnsi="Times New Roman" w:cs="Times New Roman"/>
          <w:noProof/>
          <w:color w:val="2E74B5" w:themeColor="accent1" w:themeShade="BF"/>
          <w:sz w:val="24"/>
          <w:szCs w:val="24"/>
          <w:lang w:eastAsia="id-ID"/>
        </w:rPr>
        <mc:AlternateContent>
          <mc:Choice Requires="wps">
            <w:drawing>
              <wp:anchor distT="0" distB="0" distL="114300" distR="114300" simplePos="0" relativeHeight="251674624" behindDoc="0" locked="0" layoutInCell="1" allowOverlap="1" wp14:anchorId="47A298A2" wp14:editId="3407B1CA">
                <wp:simplePos x="0" y="0"/>
                <wp:positionH relativeFrom="column">
                  <wp:posOffset>2330577</wp:posOffset>
                </wp:positionH>
                <wp:positionV relativeFrom="paragraph">
                  <wp:posOffset>140589</wp:posOffset>
                </wp:positionV>
                <wp:extent cx="1664208" cy="585216"/>
                <wp:effectExtent l="0" t="38100" r="50800" b="24765"/>
                <wp:wrapNone/>
                <wp:docPr id="8" name="Straight Arrow Connector 4"/>
                <wp:cNvGraphicFramePr/>
                <a:graphic xmlns:a="http://schemas.openxmlformats.org/drawingml/2006/main">
                  <a:graphicData uri="http://schemas.microsoft.com/office/word/2010/wordprocessingShape">
                    <wps:wsp>
                      <wps:cNvCnPr/>
                      <wps:spPr>
                        <a:xfrm flipV="1">
                          <a:off x="0" y="0"/>
                          <a:ext cx="1664208" cy="58521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DBE7EF" id="Straight Arrow Connector 4" o:spid="_x0000_s1026" type="#_x0000_t32" style="position:absolute;margin-left:183.5pt;margin-top:11.05pt;width:131.05pt;height:46.1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" strokecolor="windowText" strokeweight=".5pt">
                <v:stroke endarrow="block" joinstyle="miter"/>
              </v:shape>
            </w:pict>
          </mc:Fallback>
        </mc:AlternateContent>
      </w:r>
      <w:r w:rsidR="00994A79" w:rsidRPr="00A72980">
        <w:rPr>
          <w:rFonts w:ascii="Times New Roman" w:eastAsia="DengXian Light" w:hAnsi="Times New Roman" w:cs="Times New Roman"/>
          <w:noProof/>
          <w:color w:val="2E74B5" w:themeColor="accent1" w:themeShade="BF"/>
          <w:sz w:val="24"/>
          <w:szCs w:val="24"/>
          <w:lang w:eastAsia="id-ID"/>
        </w:rPr>
        <mc:AlternateContent>
          <mc:Choice Requires="wps">
            <w:drawing>
              <wp:anchor distT="0" distB="0" distL="114300" distR="114300" simplePos="0" relativeHeight="251670528" behindDoc="0" locked="0" layoutInCell="1" allowOverlap="1" wp14:anchorId="3BA46D66" wp14:editId="2E05A411">
                <wp:simplePos x="0" y="0"/>
                <wp:positionH relativeFrom="margin">
                  <wp:posOffset>3041840</wp:posOffset>
                </wp:positionH>
                <wp:positionV relativeFrom="paragraph">
                  <wp:posOffset>177165</wp:posOffset>
                </wp:positionV>
                <wp:extent cx="438150" cy="257175"/>
                <wp:effectExtent l="0" t="0" r="19050" b="28575"/>
                <wp:wrapNone/>
                <wp:docPr id="17" name="Text Box 22"/>
                <wp:cNvGraphicFramePr/>
                <a:graphic xmlns:a="http://schemas.openxmlformats.org/drawingml/2006/main">
                  <a:graphicData uri="http://schemas.microsoft.com/office/word/2010/wordprocessingShape">
                    <wps:wsp>
                      <wps:cNvSpPr txBox="1"/>
                      <wps:spPr>
                        <a:xfrm>
                          <a:off x="0" y="0"/>
                          <a:ext cx="438150" cy="257175"/>
                        </a:xfrm>
                        <a:prstGeom prst="rect">
                          <a:avLst/>
                        </a:prstGeom>
                        <a:solidFill>
                          <a:sysClr val="window" lastClr="FFFFFF"/>
                        </a:solidFill>
                        <a:ln w="6350">
                          <a:solidFill>
                            <a:sysClr val="window" lastClr="FFFFFF"/>
                          </a:solidFill>
                        </a:ln>
                      </wps:spPr>
                      <wps:txbx>
                        <w:txbxContent>
                          <w:p w14:paraId="7BF9C965" w14:textId="77777777" w:rsidR="00601B7A" w:rsidRDefault="00601B7A" w:rsidP="00994A79">
                            <w:pPr>
                              <w:rPr>
                                <w:rFonts w:ascii="Times New Roman" w:hAnsi="Times New Roman"/>
                              </w:rPr>
                            </w:pPr>
                            <w:r>
                              <w:rPr>
                                <w:rFonts w:ascii="Times New Roman" w:hAnsi="Times New Roman"/>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BA46D66" id="Text Box 22" o:spid="_x0000_s1033" type="#_x0000_t202" style="position:absolute;left:0;text-align:left;margin-left:239.5pt;margin-top:13.95pt;width:34.5pt;height:20.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" fillcolor="window" strokecolor="window" strokeweight=".5pt">
                <v:textbox>
                  <w:txbxContent>
                    <w:p w14:paraId="7BF9C965" w14:textId="77777777" w:rsidR="00601B7A" w:rsidRDefault="00601B7A" w:rsidP="00994A79">
                      <w:pPr>
                        <w:rPr>
                          <w:rFonts w:ascii="Times New Roman" w:hAnsi="Times New Roman"/>
                        </w:rPr>
                      </w:pPr>
                      <w:r>
                        <w:rPr>
                          <w:rFonts w:ascii="Times New Roman" w:hAnsi="Times New Roman"/>
                        </w:rPr>
                        <w:t>H3</w:t>
                      </w:r>
                    </w:p>
                  </w:txbxContent>
                </v:textbox>
                <w10:wrap anchorx="margin"/>
              </v:shape>
            </w:pict>
          </mc:Fallback>
        </mc:AlternateContent>
      </w:r>
    </w:p>
    <w:bookmarkStart w:id="4" w:name="_Toc203586721"/>
    <w:bookmarkStart w:id="5" w:name="_Toc203572788"/>
    <w:bookmarkEnd w:id="4"/>
    <w:bookmarkEnd w:id="5"/>
    <w:p w14:paraId="13D1D480" w14:textId="05A9C825" w:rsidR="00994A79" w:rsidRPr="00A72980" w:rsidRDefault="00686FF3" w:rsidP="00A72980">
      <w:pPr>
        <w:keepNext/>
        <w:keepLines/>
        <w:spacing w:after="0" w:line="240" w:lineRule="auto"/>
        <w:ind w:right="140"/>
        <w:jc w:val="center"/>
        <w:outlineLvl w:val="1"/>
        <w:rPr>
          <w:rFonts w:ascii="Times New Roman" w:eastAsia="DengXian Light" w:hAnsi="Times New Roman" w:cs="Times New Roman"/>
          <w:b/>
          <w:sz w:val="24"/>
          <w:szCs w:val="24"/>
        </w:rPr>
      </w:pPr>
      <w:r w:rsidRPr="00A72980">
        <w:rPr>
          <w:rFonts w:ascii="Times New Roman" w:eastAsia="DengXian Light" w:hAnsi="Times New Roman" w:cs="Times New Roman"/>
          <w:noProof/>
          <w:color w:val="2E74B5" w:themeColor="accent1" w:themeShade="BF"/>
          <w:sz w:val="24"/>
          <w:szCs w:val="24"/>
          <w:lang w:eastAsia="id-ID"/>
        </w:rPr>
        <mc:AlternateContent>
          <mc:Choice Requires="wps">
            <w:drawing>
              <wp:anchor distT="0" distB="0" distL="114300" distR="114300" simplePos="0" relativeHeight="251671552" behindDoc="0" locked="0" layoutInCell="1" allowOverlap="1" wp14:anchorId="7F0D0826" wp14:editId="31FE8E78">
                <wp:simplePos x="0" y="0"/>
                <wp:positionH relativeFrom="column">
                  <wp:posOffset>650240</wp:posOffset>
                </wp:positionH>
                <wp:positionV relativeFrom="paragraph">
                  <wp:posOffset>129730</wp:posOffset>
                </wp:positionV>
                <wp:extent cx="1666875" cy="733425"/>
                <wp:effectExtent l="0" t="0" r="28575" b="28575"/>
                <wp:wrapNone/>
                <wp:docPr id="20" name="Rectangle 1"/>
                <wp:cNvGraphicFramePr/>
                <a:graphic xmlns:a="http://schemas.openxmlformats.org/drawingml/2006/main">
                  <a:graphicData uri="http://schemas.microsoft.com/office/word/2010/wordprocessingShape">
                    <wps:wsp>
                      <wps:cNvSpPr/>
                      <wps:spPr>
                        <a:xfrm>
                          <a:off x="0" y="0"/>
                          <a:ext cx="1666875" cy="733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101743A" w14:textId="77777777" w:rsidR="00601B7A" w:rsidRDefault="00601B7A" w:rsidP="00994A79">
                            <w:pPr>
                              <w:jc w:val="center"/>
                              <w:rPr>
                                <w:rFonts w:ascii="Times New Roman" w:hAnsi="Times New Roman"/>
                              </w:rPr>
                            </w:pPr>
                            <w:r>
                              <w:rPr>
                                <w:rFonts w:ascii="Times New Roman" w:hAnsi="Times New Roman"/>
                              </w:rPr>
                              <w:t xml:space="preserve">Ukuran Perusahaan (X3)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0D0826" id="Rectangle 1" o:spid="_x0000_s1034" style="position:absolute;left:0;text-align:left;margin-left:51.2pt;margin-top:10.2pt;width:131.2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" fillcolor="window" strokecolor="windowText" strokeweight="1pt">
                <v:textbox>
                  <w:txbxContent>
                    <w:p w14:paraId="4101743A" w14:textId="77777777" w:rsidR="00601B7A" w:rsidRDefault="00601B7A" w:rsidP="00994A79">
                      <w:pPr>
                        <w:jc w:val="center"/>
                        <w:rPr>
                          <w:rFonts w:ascii="Times New Roman" w:hAnsi="Times New Roman"/>
                        </w:rPr>
                      </w:pPr>
                      <w:r>
                        <w:rPr>
                          <w:rFonts w:ascii="Times New Roman" w:hAnsi="Times New Roman"/>
                        </w:rPr>
                        <w:t xml:space="preserve">Ukuran </w:t>
                      </w:r>
                      <w:r>
                        <w:rPr>
                          <w:rFonts w:ascii="Times New Roman" w:hAnsi="Times New Roman"/>
                        </w:rPr>
                        <w:t xml:space="preserve">Perusahaan (X3) </w:t>
                      </w:r>
                    </w:p>
                  </w:txbxContent>
                </v:textbox>
              </v:rect>
            </w:pict>
          </mc:Fallback>
        </mc:AlternateContent>
      </w:r>
    </w:p>
    <w:p w14:paraId="0FB78278" w14:textId="77777777" w:rsidR="00994A79" w:rsidRPr="00A72980" w:rsidRDefault="00994A79" w:rsidP="00A72980">
      <w:pPr>
        <w:spacing w:after="0" w:line="240" w:lineRule="auto"/>
        <w:ind w:right="140"/>
        <w:jc w:val="center"/>
        <w:rPr>
          <w:rFonts w:ascii="Times New Roman" w:eastAsia="Calibri" w:hAnsi="Times New Roman" w:cs="Times New Roman"/>
          <w:sz w:val="24"/>
          <w:szCs w:val="24"/>
        </w:rPr>
      </w:pPr>
    </w:p>
    <w:p w14:paraId="6803AEAC" w14:textId="20DDA748" w:rsidR="00994A79" w:rsidRPr="00A72980" w:rsidRDefault="00B4127B" w:rsidP="00A72980">
      <w:pPr>
        <w:spacing w:after="0" w:line="240" w:lineRule="auto"/>
        <w:ind w:right="140"/>
        <w:jc w:val="center"/>
        <w:rPr>
          <w:rFonts w:ascii="Times New Roman" w:eastAsia="Calibri" w:hAnsi="Times New Roman" w:cs="Times New Roman"/>
          <w:sz w:val="24"/>
          <w:szCs w:val="24"/>
        </w:rPr>
      </w:pPr>
      <w:r w:rsidRPr="00A72980">
        <w:rPr>
          <w:rFonts w:ascii="Times New Roman" w:eastAsia="DengXian Light" w:hAnsi="Times New Roman" w:cs="Times New Roman"/>
          <w:noProof/>
          <w:color w:val="2E74B5" w:themeColor="accent1" w:themeShade="BF"/>
          <w:sz w:val="24"/>
          <w:szCs w:val="24"/>
          <w:lang w:eastAsia="id-ID"/>
        </w:rPr>
        <mc:AlternateContent>
          <mc:Choice Requires="wps">
            <w:drawing>
              <wp:anchor distT="0" distB="0" distL="114300" distR="114300" simplePos="0" relativeHeight="251672576" behindDoc="0" locked="0" layoutInCell="1" allowOverlap="1" wp14:anchorId="57F77FCC" wp14:editId="4CEE8C07">
                <wp:simplePos x="0" y="0"/>
                <wp:positionH relativeFrom="margin">
                  <wp:posOffset>3026600</wp:posOffset>
                </wp:positionH>
                <wp:positionV relativeFrom="paragraph">
                  <wp:posOffset>180340</wp:posOffset>
                </wp:positionV>
                <wp:extent cx="438150" cy="257175"/>
                <wp:effectExtent l="0" t="0" r="19050" b="28575"/>
                <wp:wrapNone/>
                <wp:docPr id="13" name="Text Box 2"/>
                <wp:cNvGraphicFramePr/>
                <a:graphic xmlns:a="http://schemas.openxmlformats.org/drawingml/2006/main">
                  <a:graphicData uri="http://schemas.microsoft.com/office/word/2010/wordprocessingShape">
                    <wps:wsp>
                      <wps:cNvSpPr txBox="1"/>
                      <wps:spPr>
                        <a:xfrm>
                          <a:off x="0" y="0"/>
                          <a:ext cx="438150" cy="257175"/>
                        </a:xfrm>
                        <a:prstGeom prst="rect">
                          <a:avLst/>
                        </a:prstGeom>
                        <a:solidFill>
                          <a:sysClr val="window" lastClr="FFFFFF"/>
                        </a:solidFill>
                        <a:ln w="6350">
                          <a:solidFill>
                            <a:sysClr val="window" lastClr="FFFFFF"/>
                          </a:solidFill>
                        </a:ln>
                      </wps:spPr>
                      <wps:txbx>
                        <w:txbxContent>
                          <w:p w14:paraId="5DD67DB1" w14:textId="77777777" w:rsidR="00601B7A" w:rsidRDefault="00601B7A" w:rsidP="00994A79">
                            <w:pPr>
                              <w:rPr>
                                <w:rFonts w:ascii="Times New Roman" w:hAnsi="Times New Roman"/>
                              </w:rPr>
                            </w:pPr>
                            <w:r>
                              <w:rPr>
                                <w:rFonts w:ascii="Times New Roman" w:hAnsi="Times New Roman"/>
                              </w:rPr>
                              <w:t>H4</w:t>
                            </w:r>
                          </w:p>
                          <w:p w14:paraId="1FC39945" w14:textId="77777777" w:rsidR="00601B7A" w:rsidRDefault="00601B7A" w:rsidP="00994A79">
                            <w:pP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7F77FCC" id="_x0000_s1035" type="#_x0000_t202" style="position:absolute;left:0;text-align:left;margin-left:238.3pt;margin-top:14.2pt;width:34.5pt;height:20.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" fillcolor="window" strokecolor="window" strokeweight=".5pt">
                <v:textbox>
                  <w:txbxContent>
                    <w:p w14:paraId="5DD67DB1" w14:textId="77777777" w:rsidR="00601B7A" w:rsidRDefault="00601B7A" w:rsidP="00994A79">
                      <w:pPr>
                        <w:rPr>
                          <w:rFonts w:ascii="Times New Roman" w:hAnsi="Times New Roman"/>
                        </w:rPr>
                      </w:pPr>
                      <w:r>
                        <w:rPr>
                          <w:rFonts w:ascii="Times New Roman" w:hAnsi="Times New Roman"/>
                        </w:rPr>
                        <w:t>H4</w:t>
                      </w:r>
                    </w:p>
                    <w:p w14:paraId="1FC39945" w14:textId="77777777" w:rsidR="00601B7A" w:rsidRDefault="00601B7A" w:rsidP="00994A79">
                      <w:pPr>
                        <w:rPr>
                          <w:rFonts w:ascii="Calibri" w:hAnsi="Calibri"/>
                        </w:rPr>
                      </w:pPr>
                    </w:p>
                  </w:txbxContent>
                </v:textbox>
                <w10:wrap anchorx="margin"/>
              </v:shape>
            </w:pict>
          </mc:Fallback>
        </mc:AlternateContent>
      </w:r>
    </w:p>
    <w:p w14:paraId="34CE0A41" w14:textId="72672688" w:rsidR="00994A79" w:rsidRPr="00A72980" w:rsidRDefault="00A72980" w:rsidP="00A72980">
      <w:pPr>
        <w:spacing w:after="0" w:line="240" w:lineRule="auto"/>
        <w:ind w:right="140"/>
        <w:jc w:val="center"/>
        <w:rPr>
          <w:rFonts w:ascii="Times New Roman" w:eastAsia="Calibri" w:hAnsi="Times New Roman" w:cs="Times New Roman"/>
          <w:sz w:val="24"/>
          <w:szCs w:val="24"/>
        </w:rPr>
      </w:pPr>
      <w:r w:rsidRPr="00A72980">
        <w:rPr>
          <w:rFonts w:ascii="Times New Roman" w:eastAsia="DengXian Light" w:hAnsi="Times New Roman" w:cs="Times New Roman"/>
          <w:noProof/>
          <w:color w:val="2E74B5" w:themeColor="accent1" w:themeShade="BF"/>
          <w:sz w:val="24"/>
          <w:szCs w:val="24"/>
          <w:lang w:eastAsia="id-ID"/>
        </w:rPr>
        <mc:AlternateContent>
          <mc:Choice Requires="wps">
            <w:drawing>
              <wp:anchor distT="0" distB="0" distL="114300" distR="114300" simplePos="0" relativeHeight="251668480" behindDoc="0" locked="0" layoutInCell="1" allowOverlap="1" wp14:anchorId="71FF7695" wp14:editId="329716B6">
                <wp:simplePos x="0" y="0"/>
                <wp:positionH relativeFrom="column">
                  <wp:posOffset>1544193</wp:posOffset>
                </wp:positionH>
                <wp:positionV relativeFrom="paragraph">
                  <wp:posOffset>109346</wp:posOffset>
                </wp:positionV>
                <wp:extent cx="3542665" cy="499999"/>
                <wp:effectExtent l="0" t="38100" r="76835" b="33655"/>
                <wp:wrapNone/>
                <wp:docPr id="19" name="Elbow Connector 20"/>
                <wp:cNvGraphicFramePr/>
                <a:graphic xmlns:a="http://schemas.openxmlformats.org/drawingml/2006/main">
                  <a:graphicData uri="http://schemas.microsoft.com/office/word/2010/wordprocessingShape">
                    <wps:wsp>
                      <wps:cNvCnPr/>
                      <wps:spPr>
                        <a:xfrm flipV="1">
                          <a:off x="0" y="0"/>
                          <a:ext cx="3542665" cy="499999"/>
                        </a:xfrm>
                        <a:prstGeom prst="bentConnector3">
                          <a:avLst>
                            <a:gd name="adj1" fmla="val 100128"/>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1500B4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 o:spid="_x0000_s1026" type="#_x0000_t34" style="position:absolute;margin-left:121.6pt;margin-top:8.6pt;width:278.95pt;height:39.3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" adj="21628" strokecolor="windowText" strokeweight=".5pt">
                <v:stroke endarrow="block"/>
              </v:shape>
            </w:pict>
          </mc:Fallback>
        </mc:AlternateContent>
      </w:r>
    </w:p>
    <w:p w14:paraId="1D7AC64F" w14:textId="2FC2F520" w:rsidR="00994A79" w:rsidRPr="00A72980" w:rsidRDefault="00994A79" w:rsidP="00A72980">
      <w:pPr>
        <w:spacing w:after="0" w:line="240" w:lineRule="auto"/>
        <w:ind w:right="140"/>
        <w:jc w:val="center"/>
        <w:rPr>
          <w:rFonts w:ascii="Times New Roman" w:eastAsia="Times New Roman" w:hAnsi="Times New Roman" w:cs="Times New Roman"/>
          <w:b/>
          <w:color w:val="000000"/>
          <w:sz w:val="24"/>
          <w:szCs w:val="24"/>
        </w:rPr>
      </w:pPr>
    </w:p>
    <w:p w14:paraId="58D2F315" w14:textId="224FBAF0" w:rsidR="00994A79" w:rsidRPr="00A72980" w:rsidRDefault="00A72980"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DengXian Light" w:hAnsi="Times New Roman" w:cs="Times New Roman"/>
          <w:noProof/>
          <w:color w:val="2E74B5" w:themeColor="accent1" w:themeShade="BF"/>
          <w:sz w:val="24"/>
          <w:szCs w:val="24"/>
          <w:lang w:eastAsia="id-ID"/>
        </w:rPr>
        <mc:AlternateContent>
          <mc:Choice Requires="wps">
            <w:drawing>
              <wp:anchor distT="0" distB="0" distL="114300" distR="114300" simplePos="0" relativeHeight="251669504" behindDoc="0" locked="0" layoutInCell="1" allowOverlap="1" wp14:anchorId="4A431E08" wp14:editId="743186B6">
                <wp:simplePos x="0" y="0"/>
                <wp:positionH relativeFrom="column">
                  <wp:posOffset>1543431</wp:posOffset>
                </wp:positionH>
                <wp:positionV relativeFrom="paragraph">
                  <wp:posOffset>85725</wp:posOffset>
                </wp:positionV>
                <wp:extent cx="0" cy="171069"/>
                <wp:effectExtent l="0" t="0" r="38100" b="19685"/>
                <wp:wrapNone/>
                <wp:docPr id="18" name="Straight Connector 21"/>
                <wp:cNvGraphicFramePr/>
                <a:graphic xmlns:a="http://schemas.openxmlformats.org/drawingml/2006/main">
                  <a:graphicData uri="http://schemas.microsoft.com/office/word/2010/wordprocessingShape">
                    <wps:wsp>
                      <wps:cNvCnPr/>
                      <wps:spPr>
                        <a:xfrm>
                          <a:off x="0" y="0"/>
                          <a:ext cx="0" cy="171069"/>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D197BB" id="Straight Connector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5pt,6.75pt" to="121.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" strokecolor="windowText" strokeweight=".5pt">
                <v:stroke joinstyle="miter"/>
              </v:line>
            </w:pict>
          </mc:Fallback>
        </mc:AlternateContent>
      </w:r>
    </w:p>
    <w:p w14:paraId="62EBF3C5" w14:textId="082C3090" w:rsidR="001F64C0" w:rsidRPr="00A72980" w:rsidRDefault="001F64C0" w:rsidP="00A72980">
      <w:pPr>
        <w:spacing w:after="0" w:line="240" w:lineRule="auto"/>
        <w:ind w:right="140"/>
        <w:jc w:val="both"/>
        <w:rPr>
          <w:rFonts w:ascii="Times New Roman" w:eastAsia="Times New Roman" w:hAnsi="Times New Roman" w:cs="Times New Roman"/>
          <w:color w:val="000000"/>
          <w:sz w:val="24"/>
          <w:szCs w:val="24"/>
        </w:rPr>
      </w:pPr>
    </w:p>
    <w:p w14:paraId="10EE06CD" w14:textId="1858B59D" w:rsidR="00000904" w:rsidRPr="00A72980" w:rsidRDefault="00000904" w:rsidP="00A72980">
      <w:pPr>
        <w:spacing w:after="0" w:line="240" w:lineRule="auto"/>
        <w:ind w:right="140"/>
        <w:jc w:val="center"/>
        <w:rPr>
          <w:rFonts w:ascii="Times New Roman" w:hAnsi="Times New Roman" w:cs="Times New Roman"/>
          <w:i/>
          <w:sz w:val="24"/>
          <w:szCs w:val="24"/>
        </w:rPr>
      </w:pPr>
    </w:p>
    <w:p w14:paraId="6D7D1096" w14:textId="6B9BF5B0" w:rsidR="00A72980" w:rsidRPr="0005748A" w:rsidRDefault="00A72980" w:rsidP="00A72980">
      <w:pPr>
        <w:spacing w:after="0" w:line="240" w:lineRule="auto"/>
        <w:jc w:val="center"/>
        <w:rPr>
          <w:rFonts w:ascii="Times New Roman" w:hAnsi="Times New Roman" w:cs="Times New Roman"/>
          <w:b/>
          <w:bCs/>
          <w:sz w:val="24"/>
          <w:szCs w:val="24"/>
        </w:rPr>
      </w:pPr>
      <w:r w:rsidRPr="0005748A">
        <w:rPr>
          <w:rFonts w:ascii="Times New Roman" w:hAnsi="Times New Roman" w:cs="Times New Roman"/>
          <w:b/>
          <w:bCs/>
          <w:sz w:val="24"/>
          <w:szCs w:val="24"/>
        </w:rPr>
        <w:t xml:space="preserve">METODE </w:t>
      </w:r>
    </w:p>
    <w:p w14:paraId="6FA110DF" w14:textId="77777777" w:rsidR="001B2411" w:rsidRPr="00A72980" w:rsidRDefault="001B2411" w:rsidP="00A72980">
      <w:pPr>
        <w:spacing w:after="0" w:line="240" w:lineRule="auto"/>
        <w:ind w:right="140"/>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 xml:space="preserve">Sumber Data </w:t>
      </w:r>
    </w:p>
    <w:p w14:paraId="08CE6F91" w14:textId="3CB8085A" w:rsidR="009C5893" w:rsidRPr="00A72980" w:rsidRDefault="001B2411"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themeColor="text1"/>
          <w:sz w:val="24"/>
          <w:szCs w:val="24"/>
        </w:rPr>
        <w:t xml:space="preserve">Untuk mendapatkan sumber data yang keasliannya sudah terverifikasi, penelitian ini menggunakan data sekunder yang dimana data tersebut didapat dari laporan resmi dari badan usaha serta lembaga regulator. Sumber data utama dari penelitian ini adalah Sustainability Report dan laporan keuangan perusahaan perbankan yang terdaftar di Bursa Efek Indonesia (BEI) pada tahun 2020 -2023. Laporan tersebut didapatkan dengan cara langsung mengunduh laporan tersebut pada situs langsung dari situs web Bursa Efek Indonesia (BEI) (www.idx.co.id) dan situs web masing-masing perusahaan.  </w:t>
      </w:r>
    </w:p>
    <w:p w14:paraId="4C3D3CEF" w14:textId="77777777" w:rsidR="00A72980" w:rsidRDefault="00A72980" w:rsidP="00A72980">
      <w:pPr>
        <w:spacing w:after="0" w:line="240" w:lineRule="auto"/>
        <w:ind w:right="140"/>
        <w:jc w:val="both"/>
        <w:rPr>
          <w:rFonts w:ascii="Times New Roman" w:eastAsia="Times New Roman" w:hAnsi="Times New Roman" w:cs="Times New Roman"/>
          <w:b/>
          <w:color w:val="000000"/>
          <w:sz w:val="24"/>
          <w:szCs w:val="24"/>
        </w:rPr>
      </w:pPr>
    </w:p>
    <w:p w14:paraId="2D97FBEC" w14:textId="1142D6F5" w:rsidR="001B2411" w:rsidRPr="00A72980" w:rsidRDefault="001B2411"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 xml:space="preserve">Horizon Waktu </w:t>
      </w:r>
    </w:p>
    <w:p w14:paraId="19528265" w14:textId="6DD14370" w:rsidR="00601B7A" w:rsidRPr="00A72980" w:rsidRDefault="001B2411"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Penelitian ini menggunakan pendekatan kuantitatif dengan jenis data sekunder yang diperoleh melalui dokumentasi dari laporan tahunan (annual report) dan laporan keberlanjutan (sustainability report) perusahaan perbankan yang terdaftar di Bursa Efek Indonesia (BEI). Bentuk data yang digunakan dalam penelitian ini adalah data panel, yaitu gabungan dari data time series (data berdasarkan waktu) dan data cross section (data dari berbagai perusahaan).</w:t>
      </w:r>
    </w:p>
    <w:p w14:paraId="0C98109A" w14:textId="77777777" w:rsidR="00A72980" w:rsidRDefault="00A72980" w:rsidP="00A72980">
      <w:pPr>
        <w:spacing w:after="0" w:line="240" w:lineRule="auto"/>
        <w:ind w:right="140"/>
        <w:jc w:val="both"/>
        <w:rPr>
          <w:rFonts w:ascii="Times New Roman" w:eastAsia="Times New Roman" w:hAnsi="Times New Roman" w:cs="Times New Roman"/>
          <w:b/>
          <w:color w:val="000000"/>
          <w:sz w:val="24"/>
          <w:szCs w:val="24"/>
        </w:rPr>
      </w:pPr>
    </w:p>
    <w:p w14:paraId="185EB960" w14:textId="6457850C" w:rsidR="001B2411" w:rsidRPr="00A72980" w:rsidRDefault="001B2411"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 xml:space="preserve">Unit Analisis Data </w:t>
      </w:r>
    </w:p>
    <w:p w14:paraId="650302BA" w14:textId="77777777" w:rsidR="001B2411" w:rsidRPr="00A72980" w:rsidRDefault="001B2411"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Pada penelitian ini,  yang menjadi unit analisis penelitian adalah Perusahaan-Perusahaan Sektor Perbankan yang terdaftar di Bursa Efek Indonesia (BEI) antara tahun 2020 -2023. Pemilihan unit analisis ini didasarkan pada beberapa pertimbangan signifikan yang berkaitan dengan relevansi penelitian terhadap isu keberlanjutan dan transparansi kinerja keuangan.</w:t>
      </w:r>
    </w:p>
    <w:p w14:paraId="5FF183DA" w14:textId="77777777" w:rsidR="00A72980" w:rsidRDefault="00A72980" w:rsidP="00A72980">
      <w:pPr>
        <w:spacing w:after="0" w:line="240" w:lineRule="auto"/>
        <w:ind w:right="140"/>
        <w:jc w:val="both"/>
        <w:rPr>
          <w:rFonts w:ascii="Times New Roman" w:eastAsia="Times New Roman" w:hAnsi="Times New Roman" w:cs="Times New Roman"/>
          <w:b/>
          <w:color w:val="000000"/>
          <w:sz w:val="24"/>
          <w:szCs w:val="24"/>
        </w:rPr>
      </w:pPr>
    </w:p>
    <w:p w14:paraId="62EA137D" w14:textId="40C1A55C" w:rsidR="001B2411" w:rsidRPr="00A72980" w:rsidRDefault="001B2411"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 xml:space="preserve">Metode Pengumpulan Data </w:t>
      </w:r>
    </w:p>
    <w:p w14:paraId="744DDBD1" w14:textId="77777777" w:rsidR="001B2411" w:rsidRPr="00A72980" w:rsidRDefault="001B2411"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b/>
          <w:color w:val="000000"/>
          <w:sz w:val="24"/>
          <w:szCs w:val="24"/>
        </w:rPr>
        <w:t xml:space="preserve">Populasi </w:t>
      </w:r>
    </w:p>
    <w:p w14:paraId="1E91A2CE" w14:textId="77777777" w:rsidR="001B2411" w:rsidRPr="00A72980" w:rsidRDefault="001B2411"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 xml:space="preserve">pada penelitian ini adalah perusahaan Perbankan yang terdaftar di Bursa Efek Indonesia  (BEI).  Sedangkan  sampel  pada  penelitian  ini  adalah  Perusahaan  Perbankan  yang terdaftar di Bursa Efek Indonesia (BEI) periode 2020-2023. Berdasarkan data yang didapat dari situs  Bursa  Efek  Indonesia  terdapat  47  perusahaan Perbankan  yang  terdaftar  di  Bursa  Efek Indonesia  (BEI)  selama  periode  2020-2023  secara  berturut-turut.  </w:t>
      </w:r>
    </w:p>
    <w:p w14:paraId="20AF0427" w14:textId="77777777" w:rsidR="000736D1" w:rsidRPr="00A72980" w:rsidRDefault="001B2411"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b/>
          <w:color w:val="000000"/>
          <w:sz w:val="24"/>
          <w:szCs w:val="24"/>
        </w:rPr>
        <w:t xml:space="preserve">Sampel </w:t>
      </w:r>
      <w:r w:rsidR="000736D1" w:rsidRPr="00A72980">
        <w:rPr>
          <w:rFonts w:ascii="Times New Roman" w:eastAsia="Times New Roman" w:hAnsi="Times New Roman" w:cs="Times New Roman"/>
          <w:color w:val="000000" w:themeColor="text1"/>
          <w:sz w:val="24"/>
          <w:szCs w:val="24"/>
        </w:rPr>
        <w:t>Sampel yang  didapatkan sebanyak  12  perusahaan.  Dengan  menggunakan  periode  selama  4  tahun,  total  sampel  yang digunakan adalah   48  perusahaan.</w:t>
      </w:r>
    </w:p>
    <w:tbl>
      <w:tblPr>
        <w:tblpPr w:leftFromText="180" w:rightFromText="180" w:vertAnchor="text" w:horzAnchor="margin" w:tblpXSpec="center" w:tblpY="126"/>
        <w:tblW w:w="3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2636"/>
        <w:gridCol w:w="596"/>
        <w:gridCol w:w="3116"/>
      </w:tblGrid>
      <w:tr w:rsidR="00ED4FEF" w:rsidRPr="00A72980" w14:paraId="0735ACC5" w14:textId="372AE4D6" w:rsidTr="00ED4FEF">
        <w:trPr>
          <w:trHeight w:val="438"/>
        </w:trPr>
        <w:tc>
          <w:tcPr>
            <w:tcW w:w="690" w:type="pct"/>
            <w:noWrap/>
            <w:vAlign w:val="bottom"/>
            <w:hideMark/>
          </w:tcPr>
          <w:p w14:paraId="0AE113AA" w14:textId="77777777" w:rsidR="00ED4FEF" w:rsidRPr="00A72980" w:rsidRDefault="00ED4FEF" w:rsidP="00A72980">
            <w:pPr>
              <w:spacing w:after="0" w:line="240" w:lineRule="auto"/>
              <w:ind w:right="140"/>
              <w:jc w:val="center"/>
              <w:rPr>
                <w:rFonts w:ascii="Times New Roman" w:hAnsi="Times New Roman" w:cs="Times New Roman"/>
                <w:color w:val="000000"/>
                <w:sz w:val="24"/>
                <w:szCs w:val="24"/>
                <w:lang w:val="en-ID" w:eastAsia="en-ID"/>
              </w:rPr>
            </w:pPr>
            <w:r w:rsidRPr="00A72980">
              <w:rPr>
                <w:rFonts w:ascii="Times New Roman" w:hAnsi="Times New Roman" w:cs="Times New Roman"/>
                <w:color w:val="000000"/>
                <w:sz w:val="24"/>
                <w:szCs w:val="24"/>
                <w:lang w:val="en-ID" w:eastAsia="en-ID"/>
              </w:rPr>
              <w:lastRenderedPageBreak/>
              <w:t>1</w:t>
            </w:r>
          </w:p>
        </w:tc>
        <w:tc>
          <w:tcPr>
            <w:tcW w:w="1637" w:type="pct"/>
            <w:noWrap/>
            <w:vAlign w:val="bottom"/>
            <w:hideMark/>
          </w:tcPr>
          <w:p w14:paraId="77BC2072" w14:textId="77777777" w:rsidR="00ED4FEF" w:rsidRPr="00A72980" w:rsidRDefault="00ED4FEF" w:rsidP="00A72980">
            <w:pPr>
              <w:spacing w:after="0" w:line="240" w:lineRule="auto"/>
              <w:ind w:right="140"/>
              <w:rPr>
                <w:rFonts w:ascii="Times New Roman" w:hAnsi="Times New Roman" w:cs="Times New Roman"/>
                <w:color w:val="000000"/>
                <w:sz w:val="24"/>
                <w:szCs w:val="24"/>
                <w:lang w:eastAsia="en-ID"/>
              </w:rPr>
            </w:pPr>
            <w:r w:rsidRPr="00A72980">
              <w:rPr>
                <w:rFonts w:ascii="Times New Roman" w:hAnsi="Times New Roman" w:cs="Times New Roman"/>
                <w:color w:val="000000"/>
                <w:sz w:val="24"/>
                <w:szCs w:val="24"/>
                <w:lang w:val="en-US" w:eastAsia="en-ID"/>
              </w:rPr>
              <w:t xml:space="preserve">Bank </w:t>
            </w:r>
            <w:r w:rsidRPr="00A72980">
              <w:rPr>
                <w:rFonts w:ascii="Times New Roman" w:hAnsi="Times New Roman" w:cs="Times New Roman"/>
                <w:color w:val="000000"/>
                <w:sz w:val="24"/>
                <w:szCs w:val="24"/>
                <w:lang w:eastAsia="en-ID"/>
              </w:rPr>
              <w:t xml:space="preserve">Central Asia </w:t>
            </w:r>
          </w:p>
        </w:tc>
        <w:tc>
          <w:tcPr>
            <w:tcW w:w="336" w:type="pct"/>
          </w:tcPr>
          <w:p w14:paraId="5F3D7921" w14:textId="27515D3B" w:rsidR="00ED4FEF" w:rsidRPr="00A72980" w:rsidRDefault="00ED4FEF" w:rsidP="00A72980">
            <w:pPr>
              <w:spacing w:after="0" w:line="240" w:lineRule="auto"/>
              <w:ind w:right="140"/>
              <w:rPr>
                <w:rFonts w:ascii="Times New Roman" w:hAnsi="Times New Roman" w:cs="Times New Roman"/>
                <w:color w:val="000000"/>
                <w:sz w:val="24"/>
                <w:szCs w:val="24"/>
                <w:lang w:eastAsia="en-ID"/>
              </w:rPr>
            </w:pPr>
            <w:r w:rsidRPr="00A72980">
              <w:rPr>
                <w:rFonts w:ascii="Times New Roman" w:hAnsi="Times New Roman" w:cs="Times New Roman"/>
                <w:color w:val="000000"/>
                <w:sz w:val="24"/>
                <w:szCs w:val="24"/>
                <w:lang w:eastAsia="en-ID"/>
              </w:rPr>
              <w:t>7</w:t>
            </w:r>
          </w:p>
        </w:tc>
        <w:tc>
          <w:tcPr>
            <w:tcW w:w="2337" w:type="pct"/>
          </w:tcPr>
          <w:p w14:paraId="0399B180" w14:textId="2B8246C9" w:rsidR="00ED4FEF" w:rsidRPr="00A72980" w:rsidRDefault="00ED4FEF" w:rsidP="00A72980">
            <w:pPr>
              <w:spacing w:after="0" w:line="240" w:lineRule="auto"/>
              <w:ind w:right="140"/>
              <w:rPr>
                <w:rFonts w:ascii="Times New Roman" w:hAnsi="Times New Roman" w:cs="Times New Roman"/>
                <w:color w:val="000000"/>
                <w:sz w:val="24"/>
                <w:szCs w:val="24"/>
                <w:lang w:val="en-US" w:eastAsia="en-ID"/>
              </w:rPr>
            </w:pPr>
            <w:r w:rsidRPr="00A72980">
              <w:rPr>
                <w:rFonts w:ascii="Times New Roman" w:hAnsi="Times New Roman" w:cs="Times New Roman"/>
                <w:color w:val="000000"/>
                <w:sz w:val="24"/>
                <w:szCs w:val="24"/>
                <w:lang w:val="en-US" w:eastAsia="en-ID"/>
              </w:rPr>
              <w:t xml:space="preserve">Bank </w:t>
            </w:r>
            <w:r w:rsidRPr="00A72980">
              <w:rPr>
                <w:rFonts w:ascii="Times New Roman" w:hAnsi="Times New Roman" w:cs="Times New Roman"/>
                <w:color w:val="000000"/>
                <w:sz w:val="24"/>
                <w:szCs w:val="24"/>
                <w:lang w:eastAsia="en-ID"/>
              </w:rPr>
              <w:t>Maybank Indonesia</w:t>
            </w:r>
          </w:p>
        </w:tc>
      </w:tr>
      <w:tr w:rsidR="00ED4FEF" w:rsidRPr="00A72980" w14:paraId="78ACB7EA" w14:textId="3A3B211D" w:rsidTr="00ED4FEF">
        <w:trPr>
          <w:trHeight w:val="438"/>
        </w:trPr>
        <w:tc>
          <w:tcPr>
            <w:tcW w:w="690" w:type="pct"/>
            <w:noWrap/>
            <w:vAlign w:val="bottom"/>
            <w:hideMark/>
          </w:tcPr>
          <w:p w14:paraId="3131B365" w14:textId="77777777" w:rsidR="00ED4FEF" w:rsidRPr="00A72980" w:rsidRDefault="00ED4FEF" w:rsidP="00A72980">
            <w:pPr>
              <w:spacing w:after="0" w:line="240" w:lineRule="auto"/>
              <w:ind w:right="140"/>
              <w:jc w:val="center"/>
              <w:rPr>
                <w:rFonts w:ascii="Times New Roman" w:hAnsi="Times New Roman" w:cs="Times New Roman"/>
                <w:color w:val="000000"/>
                <w:sz w:val="24"/>
                <w:szCs w:val="24"/>
                <w:lang w:val="en-ID" w:eastAsia="en-ID"/>
              </w:rPr>
            </w:pPr>
            <w:r w:rsidRPr="00A72980">
              <w:rPr>
                <w:rFonts w:ascii="Times New Roman" w:hAnsi="Times New Roman" w:cs="Times New Roman"/>
                <w:color w:val="000000"/>
                <w:sz w:val="24"/>
                <w:szCs w:val="24"/>
                <w:lang w:val="en-ID" w:eastAsia="en-ID"/>
              </w:rPr>
              <w:t>2</w:t>
            </w:r>
          </w:p>
        </w:tc>
        <w:tc>
          <w:tcPr>
            <w:tcW w:w="1637" w:type="pct"/>
            <w:noWrap/>
            <w:vAlign w:val="bottom"/>
            <w:hideMark/>
          </w:tcPr>
          <w:p w14:paraId="5ABBFB83" w14:textId="77777777" w:rsidR="00ED4FEF" w:rsidRPr="00A72980" w:rsidRDefault="00ED4FEF" w:rsidP="00A72980">
            <w:pPr>
              <w:spacing w:after="0" w:line="240" w:lineRule="auto"/>
              <w:ind w:right="140"/>
              <w:rPr>
                <w:rFonts w:ascii="Times New Roman" w:hAnsi="Times New Roman" w:cs="Times New Roman"/>
                <w:color w:val="000000"/>
                <w:sz w:val="24"/>
                <w:szCs w:val="24"/>
                <w:lang w:val="en-ID" w:eastAsia="en-ID"/>
              </w:rPr>
            </w:pPr>
            <w:r w:rsidRPr="00A72980">
              <w:rPr>
                <w:rFonts w:ascii="Times New Roman" w:hAnsi="Times New Roman" w:cs="Times New Roman"/>
                <w:color w:val="000000"/>
                <w:sz w:val="24"/>
                <w:szCs w:val="24"/>
                <w:lang w:val="en-US" w:eastAsia="en-ID"/>
              </w:rPr>
              <w:t xml:space="preserve">Bank </w:t>
            </w:r>
            <w:r w:rsidRPr="00A72980">
              <w:rPr>
                <w:rFonts w:ascii="Times New Roman" w:hAnsi="Times New Roman" w:cs="Times New Roman"/>
                <w:color w:val="000000"/>
                <w:sz w:val="24"/>
                <w:szCs w:val="24"/>
                <w:lang w:eastAsia="en-ID"/>
              </w:rPr>
              <w:t xml:space="preserve">Mandiri </w:t>
            </w:r>
          </w:p>
        </w:tc>
        <w:tc>
          <w:tcPr>
            <w:tcW w:w="336" w:type="pct"/>
          </w:tcPr>
          <w:p w14:paraId="098BA695" w14:textId="57704EAE" w:rsidR="00ED4FEF" w:rsidRPr="00A72980" w:rsidRDefault="00ED4FEF" w:rsidP="00A72980">
            <w:pPr>
              <w:spacing w:after="0" w:line="240" w:lineRule="auto"/>
              <w:ind w:right="140"/>
              <w:rPr>
                <w:rFonts w:ascii="Times New Roman" w:hAnsi="Times New Roman" w:cs="Times New Roman"/>
                <w:color w:val="000000"/>
                <w:sz w:val="24"/>
                <w:szCs w:val="24"/>
                <w:lang w:eastAsia="en-ID"/>
              </w:rPr>
            </w:pPr>
            <w:r w:rsidRPr="00A72980">
              <w:rPr>
                <w:rFonts w:ascii="Times New Roman" w:hAnsi="Times New Roman" w:cs="Times New Roman"/>
                <w:color w:val="000000"/>
                <w:sz w:val="24"/>
                <w:szCs w:val="24"/>
                <w:lang w:eastAsia="en-ID"/>
              </w:rPr>
              <w:t>8</w:t>
            </w:r>
          </w:p>
        </w:tc>
        <w:tc>
          <w:tcPr>
            <w:tcW w:w="2337" w:type="pct"/>
          </w:tcPr>
          <w:p w14:paraId="0972366C" w14:textId="6663EA74" w:rsidR="00ED4FEF" w:rsidRPr="00A72980" w:rsidRDefault="00ED4FEF" w:rsidP="00A72980">
            <w:pPr>
              <w:spacing w:after="0" w:line="240" w:lineRule="auto"/>
              <w:ind w:right="140"/>
              <w:rPr>
                <w:rFonts w:ascii="Times New Roman" w:hAnsi="Times New Roman" w:cs="Times New Roman"/>
                <w:color w:val="000000"/>
                <w:sz w:val="24"/>
                <w:szCs w:val="24"/>
                <w:lang w:val="en-US" w:eastAsia="en-ID"/>
              </w:rPr>
            </w:pPr>
            <w:r w:rsidRPr="00A72980">
              <w:rPr>
                <w:rFonts w:ascii="Times New Roman" w:hAnsi="Times New Roman" w:cs="Times New Roman"/>
                <w:color w:val="000000"/>
                <w:sz w:val="24"/>
                <w:szCs w:val="24"/>
                <w:lang w:val="en-US" w:eastAsia="en-ID"/>
              </w:rPr>
              <w:t xml:space="preserve">Bank </w:t>
            </w:r>
            <w:r w:rsidRPr="00A72980">
              <w:rPr>
                <w:rFonts w:ascii="Times New Roman" w:hAnsi="Times New Roman" w:cs="Times New Roman"/>
                <w:color w:val="000000"/>
                <w:sz w:val="24"/>
                <w:szCs w:val="24"/>
                <w:lang w:eastAsia="en-ID"/>
              </w:rPr>
              <w:t>Permata</w:t>
            </w:r>
          </w:p>
        </w:tc>
      </w:tr>
      <w:tr w:rsidR="00ED4FEF" w:rsidRPr="00A72980" w14:paraId="090AA3FE" w14:textId="7D9E7B63" w:rsidTr="00ED4FEF">
        <w:trPr>
          <w:trHeight w:val="439"/>
        </w:trPr>
        <w:tc>
          <w:tcPr>
            <w:tcW w:w="690" w:type="pct"/>
            <w:noWrap/>
            <w:vAlign w:val="bottom"/>
            <w:hideMark/>
          </w:tcPr>
          <w:p w14:paraId="1518785B" w14:textId="77777777" w:rsidR="00ED4FEF" w:rsidRPr="00A72980" w:rsidRDefault="00ED4FEF" w:rsidP="00A72980">
            <w:pPr>
              <w:spacing w:after="0" w:line="240" w:lineRule="auto"/>
              <w:ind w:right="140"/>
              <w:jc w:val="center"/>
              <w:rPr>
                <w:rFonts w:ascii="Times New Roman" w:hAnsi="Times New Roman" w:cs="Times New Roman"/>
                <w:color w:val="000000"/>
                <w:sz w:val="24"/>
                <w:szCs w:val="24"/>
                <w:lang w:val="en-ID" w:eastAsia="en-ID"/>
              </w:rPr>
            </w:pPr>
            <w:r w:rsidRPr="00A72980">
              <w:rPr>
                <w:rFonts w:ascii="Times New Roman" w:hAnsi="Times New Roman" w:cs="Times New Roman"/>
                <w:color w:val="000000"/>
                <w:sz w:val="24"/>
                <w:szCs w:val="24"/>
                <w:lang w:val="en-ID" w:eastAsia="en-ID"/>
              </w:rPr>
              <w:t>3</w:t>
            </w:r>
          </w:p>
        </w:tc>
        <w:tc>
          <w:tcPr>
            <w:tcW w:w="1637" w:type="pct"/>
            <w:noWrap/>
            <w:vAlign w:val="bottom"/>
            <w:hideMark/>
          </w:tcPr>
          <w:p w14:paraId="66CE07B5" w14:textId="77777777" w:rsidR="00ED4FEF" w:rsidRPr="00A72980" w:rsidRDefault="00ED4FEF" w:rsidP="00A72980">
            <w:pPr>
              <w:spacing w:after="0" w:line="240" w:lineRule="auto"/>
              <w:ind w:right="140"/>
              <w:rPr>
                <w:rFonts w:ascii="Times New Roman" w:hAnsi="Times New Roman" w:cs="Times New Roman"/>
                <w:color w:val="000000"/>
                <w:sz w:val="24"/>
                <w:szCs w:val="24"/>
                <w:lang w:eastAsia="en-ID"/>
              </w:rPr>
            </w:pPr>
            <w:r w:rsidRPr="00A72980">
              <w:rPr>
                <w:rFonts w:ascii="Times New Roman" w:hAnsi="Times New Roman" w:cs="Times New Roman"/>
                <w:color w:val="000000"/>
                <w:sz w:val="24"/>
                <w:szCs w:val="24"/>
                <w:lang w:val="en-US" w:eastAsia="en-ID"/>
              </w:rPr>
              <w:t xml:space="preserve">Bank </w:t>
            </w:r>
            <w:r w:rsidRPr="00A72980">
              <w:rPr>
                <w:rFonts w:ascii="Times New Roman" w:hAnsi="Times New Roman" w:cs="Times New Roman"/>
                <w:color w:val="000000"/>
                <w:sz w:val="24"/>
                <w:szCs w:val="24"/>
                <w:lang w:eastAsia="en-ID"/>
              </w:rPr>
              <w:t>Rakyat</w:t>
            </w:r>
            <w:r w:rsidRPr="00A72980">
              <w:rPr>
                <w:rFonts w:ascii="Times New Roman" w:hAnsi="Times New Roman" w:cs="Times New Roman"/>
                <w:color w:val="000000"/>
                <w:sz w:val="24"/>
                <w:szCs w:val="24"/>
                <w:lang w:val="en-US" w:eastAsia="en-ID"/>
              </w:rPr>
              <w:t xml:space="preserve"> Indonesia</w:t>
            </w:r>
          </w:p>
        </w:tc>
        <w:tc>
          <w:tcPr>
            <w:tcW w:w="336" w:type="pct"/>
          </w:tcPr>
          <w:p w14:paraId="1C432B2C" w14:textId="19813A67" w:rsidR="00ED4FEF" w:rsidRPr="00A72980" w:rsidRDefault="00ED4FEF" w:rsidP="00A72980">
            <w:pPr>
              <w:spacing w:after="0" w:line="240" w:lineRule="auto"/>
              <w:ind w:right="140"/>
              <w:rPr>
                <w:rFonts w:ascii="Times New Roman" w:hAnsi="Times New Roman" w:cs="Times New Roman"/>
                <w:color w:val="000000"/>
                <w:sz w:val="24"/>
                <w:szCs w:val="24"/>
                <w:lang w:eastAsia="en-ID"/>
              </w:rPr>
            </w:pPr>
            <w:r w:rsidRPr="00A72980">
              <w:rPr>
                <w:rFonts w:ascii="Times New Roman" w:hAnsi="Times New Roman" w:cs="Times New Roman"/>
                <w:color w:val="000000"/>
                <w:sz w:val="24"/>
                <w:szCs w:val="24"/>
                <w:lang w:eastAsia="en-ID"/>
              </w:rPr>
              <w:t>9</w:t>
            </w:r>
          </w:p>
        </w:tc>
        <w:tc>
          <w:tcPr>
            <w:tcW w:w="2337" w:type="pct"/>
          </w:tcPr>
          <w:p w14:paraId="43F080F9" w14:textId="480A6D4E" w:rsidR="00ED4FEF" w:rsidRPr="00A72980" w:rsidRDefault="00ED4FEF" w:rsidP="00A72980">
            <w:pPr>
              <w:spacing w:after="0" w:line="240" w:lineRule="auto"/>
              <w:ind w:right="140"/>
              <w:rPr>
                <w:rFonts w:ascii="Times New Roman" w:hAnsi="Times New Roman" w:cs="Times New Roman"/>
                <w:color w:val="000000"/>
                <w:sz w:val="24"/>
                <w:szCs w:val="24"/>
                <w:lang w:val="en-US" w:eastAsia="en-ID"/>
              </w:rPr>
            </w:pPr>
            <w:r w:rsidRPr="00A72980">
              <w:rPr>
                <w:rFonts w:ascii="Times New Roman" w:hAnsi="Times New Roman" w:cs="Times New Roman"/>
                <w:color w:val="000000"/>
                <w:sz w:val="24"/>
                <w:szCs w:val="24"/>
                <w:lang w:val="en-US" w:eastAsia="en-ID"/>
              </w:rPr>
              <w:t xml:space="preserve">Bank </w:t>
            </w:r>
            <w:r w:rsidRPr="00A72980">
              <w:rPr>
                <w:rFonts w:ascii="Times New Roman" w:hAnsi="Times New Roman" w:cs="Times New Roman"/>
                <w:color w:val="000000"/>
                <w:sz w:val="24"/>
                <w:szCs w:val="24"/>
                <w:lang w:eastAsia="en-ID"/>
              </w:rPr>
              <w:t>Danamon</w:t>
            </w:r>
          </w:p>
        </w:tc>
      </w:tr>
      <w:tr w:rsidR="00ED4FEF" w:rsidRPr="00A72980" w14:paraId="0A27D788" w14:textId="7C909B9B" w:rsidTr="00ED4FEF">
        <w:trPr>
          <w:trHeight w:val="438"/>
        </w:trPr>
        <w:tc>
          <w:tcPr>
            <w:tcW w:w="690" w:type="pct"/>
            <w:noWrap/>
            <w:vAlign w:val="bottom"/>
            <w:hideMark/>
          </w:tcPr>
          <w:p w14:paraId="7841F6B3" w14:textId="77777777" w:rsidR="00ED4FEF" w:rsidRPr="00A72980" w:rsidRDefault="00ED4FEF" w:rsidP="00A72980">
            <w:pPr>
              <w:spacing w:after="0" w:line="240" w:lineRule="auto"/>
              <w:ind w:right="140"/>
              <w:jc w:val="center"/>
              <w:rPr>
                <w:rFonts w:ascii="Times New Roman" w:hAnsi="Times New Roman" w:cs="Times New Roman"/>
                <w:color w:val="000000"/>
                <w:sz w:val="24"/>
                <w:szCs w:val="24"/>
                <w:lang w:val="en-ID" w:eastAsia="en-ID"/>
              </w:rPr>
            </w:pPr>
            <w:r w:rsidRPr="00A72980">
              <w:rPr>
                <w:rFonts w:ascii="Times New Roman" w:hAnsi="Times New Roman" w:cs="Times New Roman"/>
                <w:color w:val="000000"/>
                <w:sz w:val="24"/>
                <w:szCs w:val="24"/>
                <w:lang w:val="en-ID" w:eastAsia="en-ID"/>
              </w:rPr>
              <w:t>4</w:t>
            </w:r>
          </w:p>
        </w:tc>
        <w:tc>
          <w:tcPr>
            <w:tcW w:w="1637" w:type="pct"/>
            <w:noWrap/>
            <w:vAlign w:val="bottom"/>
            <w:hideMark/>
          </w:tcPr>
          <w:p w14:paraId="15A23069" w14:textId="77777777" w:rsidR="00ED4FEF" w:rsidRPr="00A72980" w:rsidRDefault="00ED4FEF" w:rsidP="00A72980">
            <w:pPr>
              <w:spacing w:after="0" w:line="240" w:lineRule="auto"/>
              <w:ind w:right="140"/>
              <w:rPr>
                <w:rFonts w:ascii="Times New Roman" w:hAnsi="Times New Roman" w:cs="Times New Roman"/>
                <w:color w:val="000000"/>
                <w:sz w:val="24"/>
                <w:szCs w:val="24"/>
                <w:lang w:eastAsia="en-ID"/>
              </w:rPr>
            </w:pPr>
            <w:r w:rsidRPr="00A72980">
              <w:rPr>
                <w:rFonts w:ascii="Times New Roman" w:hAnsi="Times New Roman" w:cs="Times New Roman"/>
                <w:color w:val="000000"/>
                <w:sz w:val="24"/>
                <w:szCs w:val="24"/>
                <w:lang w:val="en-US" w:eastAsia="en-ID"/>
              </w:rPr>
              <w:t xml:space="preserve">Bank </w:t>
            </w:r>
            <w:r w:rsidRPr="00A72980">
              <w:rPr>
                <w:rFonts w:ascii="Times New Roman" w:hAnsi="Times New Roman" w:cs="Times New Roman"/>
                <w:color w:val="000000"/>
                <w:sz w:val="24"/>
                <w:szCs w:val="24"/>
                <w:lang w:eastAsia="en-ID"/>
              </w:rPr>
              <w:t>Negara</w:t>
            </w:r>
            <w:r w:rsidRPr="00A72980">
              <w:rPr>
                <w:rFonts w:ascii="Times New Roman" w:hAnsi="Times New Roman" w:cs="Times New Roman"/>
                <w:color w:val="000000"/>
                <w:sz w:val="24"/>
                <w:szCs w:val="24"/>
                <w:lang w:val="en-US" w:eastAsia="en-ID"/>
              </w:rPr>
              <w:t xml:space="preserve"> Indonesia</w:t>
            </w:r>
          </w:p>
        </w:tc>
        <w:tc>
          <w:tcPr>
            <w:tcW w:w="336" w:type="pct"/>
          </w:tcPr>
          <w:p w14:paraId="2D876278" w14:textId="73CB1391" w:rsidR="00ED4FEF" w:rsidRPr="00A72980" w:rsidRDefault="00ED4FEF" w:rsidP="00A72980">
            <w:pPr>
              <w:spacing w:after="0" w:line="240" w:lineRule="auto"/>
              <w:ind w:right="140"/>
              <w:rPr>
                <w:rFonts w:ascii="Times New Roman" w:hAnsi="Times New Roman" w:cs="Times New Roman"/>
                <w:color w:val="000000"/>
                <w:sz w:val="24"/>
                <w:szCs w:val="24"/>
                <w:lang w:eastAsia="en-ID"/>
              </w:rPr>
            </w:pPr>
            <w:r w:rsidRPr="00A72980">
              <w:rPr>
                <w:rFonts w:ascii="Times New Roman" w:hAnsi="Times New Roman" w:cs="Times New Roman"/>
                <w:color w:val="000000"/>
                <w:sz w:val="24"/>
                <w:szCs w:val="24"/>
                <w:lang w:eastAsia="en-ID"/>
              </w:rPr>
              <w:t>10</w:t>
            </w:r>
          </w:p>
        </w:tc>
        <w:tc>
          <w:tcPr>
            <w:tcW w:w="2337" w:type="pct"/>
          </w:tcPr>
          <w:p w14:paraId="52AE90A1" w14:textId="098EB1D2" w:rsidR="00ED4FEF" w:rsidRPr="00A72980" w:rsidRDefault="00ED4FEF" w:rsidP="00A72980">
            <w:pPr>
              <w:spacing w:after="0" w:line="240" w:lineRule="auto"/>
              <w:ind w:right="140"/>
              <w:rPr>
                <w:rFonts w:ascii="Times New Roman" w:hAnsi="Times New Roman" w:cs="Times New Roman"/>
                <w:color w:val="000000"/>
                <w:sz w:val="24"/>
                <w:szCs w:val="24"/>
                <w:lang w:val="en-US" w:eastAsia="en-ID"/>
              </w:rPr>
            </w:pPr>
            <w:r w:rsidRPr="00A72980">
              <w:rPr>
                <w:rFonts w:ascii="Times New Roman" w:hAnsi="Times New Roman" w:cs="Times New Roman"/>
                <w:color w:val="000000"/>
                <w:sz w:val="24"/>
                <w:szCs w:val="24"/>
                <w:lang w:val="en-US" w:eastAsia="en-ID"/>
              </w:rPr>
              <w:t xml:space="preserve">Bank </w:t>
            </w:r>
            <w:r w:rsidRPr="00A72980">
              <w:rPr>
                <w:rFonts w:ascii="Times New Roman" w:hAnsi="Times New Roman" w:cs="Times New Roman"/>
                <w:color w:val="000000"/>
                <w:sz w:val="24"/>
                <w:szCs w:val="24"/>
                <w:lang w:eastAsia="en-ID"/>
              </w:rPr>
              <w:t>OCBC</w:t>
            </w:r>
          </w:p>
        </w:tc>
      </w:tr>
      <w:tr w:rsidR="00ED4FEF" w:rsidRPr="00A72980" w14:paraId="0F83FBCF" w14:textId="0DEF4C21" w:rsidTr="00ED4FEF">
        <w:trPr>
          <w:trHeight w:val="438"/>
        </w:trPr>
        <w:tc>
          <w:tcPr>
            <w:tcW w:w="690" w:type="pct"/>
            <w:noWrap/>
            <w:vAlign w:val="bottom"/>
            <w:hideMark/>
          </w:tcPr>
          <w:p w14:paraId="35843667" w14:textId="77777777" w:rsidR="00ED4FEF" w:rsidRPr="00A72980" w:rsidRDefault="00ED4FEF" w:rsidP="00A72980">
            <w:pPr>
              <w:spacing w:after="0" w:line="240" w:lineRule="auto"/>
              <w:ind w:right="140"/>
              <w:jc w:val="center"/>
              <w:rPr>
                <w:rFonts w:ascii="Times New Roman" w:hAnsi="Times New Roman" w:cs="Times New Roman"/>
                <w:color w:val="000000"/>
                <w:sz w:val="24"/>
                <w:szCs w:val="24"/>
                <w:lang w:val="en-ID" w:eastAsia="en-ID"/>
              </w:rPr>
            </w:pPr>
            <w:r w:rsidRPr="00A72980">
              <w:rPr>
                <w:rFonts w:ascii="Times New Roman" w:hAnsi="Times New Roman" w:cs="Times New Roman"/>
                <w:color w:val="000000"/>
                <w:sz w:val="24"/>
                <w:szCs w:val="24"/>
                <w:lang w:val="en-ID" w:eastAsia="en-ID"/>
              </w:rPr>
              <w:t>5</w:t>
            </w:r>
          </w:p>
        </w:tc>
        <w:tc>
          <w:tcPr>
            <w:tcW w:w="1637" w:type="pct"/>
            <w:noWrap/>
            <w:vAlign w:val="bottom"/>
            <w:hideMark/>
          </w:tcPr>
          <w:p w14:paraId="2C27D786" w14:textId="77777777" w:rsidR="00ED4FEF" w:rsidRPr="00A72980" w:rsidRDefault="00ED4FEF" w:rsidP="00A72980">
            <w:pPr>
              <w:spacing w:after="0" w:line="240" w:lineRule="auto"/>
              <w:ind w:right="140"/>
              <w:rPr>
                <w:rFonts w:ascii="Times New Roman" w:hAnsi="Times New Roman" w:cs="Times New Roman"/>
                <w:color w:val="000000"/>
                <w:sz w:val="24"/>
                <w:szCs w:val="24"/>
                <w:lang w:val="en-ID" w:eastAsia="en-ID"/>
              </w:rPr>
            </w:pPr>
            <w:r w:rsidRPr="00A72980">
              <w:rPr>
                <w:rFonts w:ascii="Times New Roman" w:hAnsi="Times New Roman" w:cs="Times New Roman"/>
                <w:color w:val="000000"/>
                <w:sz w:val="24"/>
                <w:szCs w:val="24"/>
                <w:lang w:val="en-US" w:eastAsia="en-ID"/>
              </w:rPr>
              <w:t xml:space="preserve">Bank </w:t>
            </w:r>
            <w:r w:rsidRPr="00A72980">
              <w:rPr>
                <w:rFonts w:ascii="Times New Roman" w:hAnsi="Times New Roman" w:cs="Times New Roman"/>
                <w:color w:val="000000"/>
                <w:sz w:val="24"/>
                <w:szCs w:val="24"/>
                <w:lang w:eastAsia="en-ID"/>
              </w:rPr>
              <w:t>Tabungan Negara</w:t>
            </w:r>
          </w:p>
        </w:tc>
        <w:tc>
          <w:tcPr>
            <w:tcW w:w="336" w:type="pct"/>
          </w:tcPr>
          <w:p w14:paraId="55D4B231" w14:textId="75F67839" w:rsidR="00ED4FEF" w:rsidRPr="00A72980" w:rsidRDefault="00ED4FEF" w:rsidP="00A72980">
            <w:pPr>
              <w:spacing w:after="0" w:line="240" w:lineRule="auto"/>
              <w:ind w:right="140"/>
              <w:rPr>
                <w:rFonts w:ascii="Times New Roman" w:hAnsi="Times New Roman" w:cs="Times New Roman"/>
                <w:color w:val="000000"/>
                <w:sz w:val="24"/>
                <w:szCs w:val="24"/>
                <w:lang w:eastAsia="en-ID"/>
              </w:rPr>
            </w:pPr>
            <w:r w:rsidRPr="00A72980">
              <w:rPr>
                <w:rFonts w:ascii="Times New Roman" w:hAnsi="Times New Roman" w:cs="Times New Roman"/>
                <w:color w:val="000000"/>
                <w:sz w:val="24"/>
                <w:szCs w:val="24"/>
                <w:lang w:eastAsia="en-ID"/>
              </w:rPr>
              <w:t>11</w:t>
            </w:r>
          </w:p>
        </w:tc>
        <w:tc>
          <w:tcPr>
            <w:tcW w:w="2337" w:type="pct"/>
          </w:tcPr>
          <w:p w14:paraId="30484716" w14:textId="69D4CA7B" w:rsidR="00ED4FEF" w:rsidRPr="00A72980" w:rsidRDefault="00ED4FEF" w:rsidP="00A72980">
            <w:pPr>
              <w:spacing w:after="0" w:line="240" w:lineRule="auto"/>
              <w:ind w:right="140"/>
              <w:rPr>
                <w:rFonts w:ascii="Times New Roman" w:hAnsi="Times New Roman" w:cs="Times New Roman"/>
                <w:color w:val="000000"/>
                <w:sz w:val="24"/>
                <w:szCs w:val="24"/>
                <w:lang w:val="en-US" w:eastAsia="en-ID"/>
              </w:rPr>
            </w:pPr>
            <w:r w:rsidRPr="00A72980">
              <w:rPr>
                <w:rFonts w:ascii="Times New Roman" w:hAnsi="Times New Roman" w:cs="Times New Roman"/>
                <w:color w:val="000000"/>
                <w:sz w:val="24"/>
                <w:szCs w:val="24"/>
                <w:lang w:val="en-US" w:eastAsia="en-ID"/>
              </w:rPr>
              <w:t xml:space="preserve">Bank </w:t>
            </w:r>
            <w:r w:rsidRPr="00A72980">
              <w:rPr>
                <w:rFonts w:ascii="Times New Roman" w:hAnsi="Times New Roman" w:cs="Times New Roman"/>
                <w:color w:val="000000"/>
                <w:sz w:val="24"/>
                <w:szCs w:val="24"/>
                <w:lang w:eastAsia="en-ID"/>
              </w:rPr>
              <w:t>Mega</w:t>
            </w:r>
          </w:p>
        </w:tc>
      </w:tr>
      <w:tr w:rsidR="00ED4FEF" w:rsidRPr="00A72980" w14:paraId="0442FE18" w14:textId="5FDBDA34" w:rsidTr="00ED4FEF">
        <w:trPr>
          <w:trHeight w:val="439"/>
        </w:trPr>
        <w:tc>
          <w:tcPr>
            <w:tcW w:w="690" w:type="pct"/>
            <w:noWrap/>
            <w:vAlign w:val="bottom"/>
            <w:hideMark/>
          </w:tcPr>
          <w:p w14:paraId="555FFCA7" w14:textId="77777777" w:rsidR="00ED4FEF" w:rsidRPr="00A72980" w:rsidRDefault="00ED4FEF" w:rsidP="00A72980">
            <w:pPr>
              <w:spacing w:after="0" w:line="240" w:lineRule="auto"/>
              <w:ind w:right="140"/>
              <w:jc w:val="center"/>
              <w:rPr>
                <w:rFonts w:ascii="Times New Roman" w:hAnsi="Times New Roman" w:cs="Times New Roman"/>
                <w:color w:val="000000"/>
                <w:sz w:val="24"/>
                <w:szCs w:val="24"/>
                <w:lang w:val="en-ID" w:eastAsia="en-ID"/>
              </w:rPr>
            </w:pPr>
            <w:r w:rsidRPr="00A72980">
              <w:rPr>
                <w:rFonts w:ascii="Times New Roman" w:hAnsi="Times New Roman" w:cs="Times New Roman"/>
                <w:color w:val="000000"/>
                <w:sz w:val="24"/>
                <w:szCs w:val="24"/>
                <w:lang w:val="en-ID" w:eastAsia="en-ID"/>
              </w:rPr>
              <w:t>6</w:t>
            </w:r>
          </w:p>
        </w:tc>
        <w:tc>
          <w:tcPr>
            <w:tcW w:w="1637" w:type="pct"/>
            <w:noWrap/>
            <w:vAlign w:val="bottom"/>
            <w:hideMark/>
          </w:tcPr>
          <w:p w14:paraId="5E6C854F" w14:textId="77777777" w:rsidR="00ED4FEF" w:rsidRPr="00A72980" w:rsidRDefault="00ED4FEF" w:rsidP="00A72980">
            <w:pPr>
              <w:spacing w:after="0" w:line="240" w:lineRule="auto"/>
              <w:ind w:right="140"/>
              <w:rPr>
                <w:rFonts w:ascii="Times New Roman" w:hAnsi="Times New Roman" w:cs="Times New Roman"/>
                <w:color w:val="000000"/>
                <w:sz w:val="24"/>
                <w:szCs w:val="24"/>
                <w:lang w:eastAsia="en-ID"/>
              </w:rPr>
            </w:pPr>
            <w:r w:rsidRPr="00A72980">
              <w:rPr>
                <w:rFonts w:ascii="Times New Roman" w:hAnsi="Times New Roman" w:cs="Times New Roman"/>
                <w:color w:val="000000"/>
                <w:sz w:val="24"/>
                <w:szCs w:val="24"/>
                <w:lang w:val="en-US" w:eastAsia="en-ID"/>
              </w:rPr>
              <w:t xml:space="preserve">Bank </w:t>
            </w:r>
            <w:r w:rsidRPr="00A72980">
              <w:rPr>
                <w:rFonts w:ascii="Times New Roman" w:hAnsi="Times New Roman" w:cs="Times New Roman"/>
                <w:color w:val="000000"/>
                <w:sz w:val="24"/>
                <w:szCs w:val="24"/>
                <w:lang w:eastAsia="en-ID"/>
              </w:rPr>
              <w:t xml:space="preserve"> CIMB Niaga</w:t>
            </w:r>
          </w:p>
        </w:tc>
        <w:tc>
          <w:tcPr>
            <w:tcW w:w="336" w:type="pct"/>
          </w:tcPr>
          <w:p w14:paraId="29677D0C" w14:textId="2EEE96AB" w:rsidR="00ED4FEF" w:rsidRPr="00A72980" w:rsidRDefault="00ED4FEF" w:rsidP="00A72980">
            <w:pPr>
              <w:spacing w:after="0" w:line="240" w:lineRule="auto"/>
              <w:ind w:right="140"/>
              <w:rPr>
                <w:rFonts w:ascii="Times New Roman" w:hAnsi="Times New Roman" w:cs="Times New Roman"/>
                <w:color w:val="000000"/>
                <w:sz w:val="24"/>
                <w:szCs w:val="24"/>
                <w:lang w:eastAsia="en-ID"/>
              </w:rPr>
            </w:pPr>
            <w:r w:rsidRPr="00A72980">
              <w:rPr>
                <w:rFonts w:ascii="Times New Roman" w:hAnsi="Times New Roman" w:cs="Times New Roman"/>
                <w:color w:val="000000"/>
                <w:sz w:val="24"/>
                <w:szCs w:val="24"/>
                <w:lang w:eastAsia="en-ID"/>
              </w:rPr>
              <w:t>12</w:t>
            </w:r>
          </w:p>
        </w:tc>
        <w:tc>
          <w:tcPr>
            <w:tcW w:w="2337" w:type="pct"/>
            <w:vAlign w:val="bottom"/>
          </w:tcPr>
          <w:p w14:paraId="104ED41C" w14:textId="6149C721" w:rsidR="00ED4FEF" w:rsidRPr="00A72980" w:rsidRDefault="00ED4FEF" w:rsidP="00A72980">
            <w:pPr>
              <w:spacing w:after="0" w:line="240" w:lineRule="auto"/>
              <w:ind w:right="140"/>
              <w:rPr>
                <w:rFonts w:ascii="Times New Roman" w:hAnsi="Times New Roman" w:cs="Times New Roman"/>
                <w:color w:val="000000"/>
                <w:sz w:val="24"/>
                <w:szCs w:val="24"/>
                <w:lang w:val="en-US" w:eastAsia="en-ID"/>
              </w:rPr>
            </w:pPr>
            <w:r w:rsidRPr="00A72980">
              <w:rPr>
                <w:rFonts w:ascii="Times New Roman" w:hAnsi="Times New Roman" w:cs="Times New Roman"/>
                <w:color w:val="000000"/>
                <w:sz w:val="24"/>
                <w:szCs w:val="24"/>
                <w:lang w:val="en-US" w:eastAsia="en-ID"/>
              </w:rPr>
              <w:t xml:space="preserve">Bank </w:t>
            </w:r>
            <w:r w:rsidRPr="00A72980">
              <w:rPr>
                <w:rFonts w:ascii="Times New Roman" w:hAnsi="Times New Roman" w:cs="Times New Roman"/>
                <w:color w:val="000000"/>
                <w:sz w:val="24"/>
                <w:szCs w:val="24"/>
                <w:lang w:eastAsia="en-ID"/>
              </w:rPr>
              <w:t>Tabungan Pensiunan Negara</w:t>
            </w:r>
          </w:p>
        </w:tc>
      </w:tr>
    </w:tbl>
    <w:p w14:paraId="345B677B" w14:textId="77777777" w:rsidR="001B2411" w:rsidRPr="00A72980" w:rsidRDefault="001B2411" w:rsidP="00A72980">
      <w:pPr>
        <w:spacing w:after="0" w:line="240" w:lineRule="auto"/>
        <w:ind w:right="140"/>
        <w:jc w:val="both"/>
        <w:rPr>
          <w:rFonts w:ascii="Times New Roman" w:eastAsia="Times New Roman" w:hAnsi="Times New Roman" w:cs="Times New Roman"/>
          <w:b/>
          <w:color w:val="000000"/>
          <w:sz w:val="24"/>
          <w:szCs w:val="24"/>
        </w:rPr>
      </w:pPr>
    </w:p>
    <w:p w14:paraId="5FBC9360" w14:textId="63BD9C8C" w:rsidR="00601B7A" w:rsidRPr="00A72980" w:rsidRDefault="00601B7A" w:rsidP="00A72980">
      <w:pPr>
        <w:spacing w:after="0" w:line="240" w:lineRule="auto"/>
        <w:ind w:right="140"/>
        <w:jc w:val="both"/>
        <w:rPr>
          <w:rFonts w:ascii="Times New Roman" w:eastAsia="Times New Roman" w:hAnsi="Times New Roman" w:cs="Times New Roman"/>
          <w:b/>
          <w:bCs/>
          <w:color w:val="000000"/>
          <w:sz w:val="24"/>
          <w:szCs w:val="24"/>
        </w:rPr>
      </w:pPr>
    </w:p>
    <w:p w14:paraId="70125378" w14:textId="77777777" w:rsidR="00ED4FEF" w:rsidRPr="00A72980" w:rsidRDefault="00ED4FEF" w:rsidP="00A72980">
      <w:pPr>
        <w:spacing w:after="0" w:line="240" w:lineRule="auto"/>
        <w:ind w:right="140"/>
        <w:jc w:val="both"/>
        <w:rPr>
          <w:rFonts w:ascii="Times New Roman" w:eastAsia="Times New Roman" w:hAnsi="Times New Roman" w:cs="Times New Roman"/>
          <w:b/>
          <w:color w:val="000000"/>
          <w:sz w:val="24"/>
          <w:szCs w:val="24"/>
        </w:rPr>
      </w:pPr>
    </w:p>
    <w:p w14:paraId="085159A7" w14:textId="77777777" w:rsidR="00ED4FEF" w:rsidRPr="00A72980" w:rsidRDefault="00ED4FEF" w:rsidP="00A72980">
      <w:pPr>
        <w:spacing w:after="0" w:line="240" w:lineRule="auto"/>
        <w:ind w:right="140"/>
        <w:jc w:val="both"/>
        <w:rPr>
          <w:rFonts w:ascii="Times New Roman" w:eastAsia="Times New Roman" w:hAnsi="Times New Roman" w:cs="Times New Roman"/>
          <w:b/>
          <w:color w:val="000000"/>
          <w:sz w:val="24"/>
          <w:szCs w:val="24"/>
        </w:rPr>
      </w:pPr>
    </w:p>
    <w:p w14:paraId="20D3F999" w14:textId="77777777" w:rsidR="00ED4FEF" w:rsidRPr="00A72980" w:rsidRDefault="00ED4FEF" w:rsidP="00A72980">
      <w:pPr>
        <w:spacing w:after="0" w:line="240" w:lineRule="auto"/>
        <w:ind w:right="140"/>
        <w:jc w:val="both"/>
        <w:rPr>
          <w:rFonts w:ascii="Times New Roman" w:eastAsia="Times New Roman" w:hAnsi="Times New Roman" w:cs="Times New Roman"/>
          <w:b/>
          <w:color w:val="000000"/>
          <w:sz w:val="24"/>
          <w:szCs w:val="24"/>
        </w:rPr>
      </w:pPr>
    </w:p>
    <w:p w14:paraId="05AC414B" w14:textId="5A27D94D" w:rsidR="00601B7A" w:rsidRPr="00A72980" w:rsidRDefault="00ED4FEF"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ab/>
      </w:r>
      <w:r w:rsidRPr="00A72980">
        <w:rPr>
          <w:rFonts w:ascii="Times New Roman" w:eastAsia="Times New Roman" w:hAnsi="Times New Roman" w:cs="Times New Roman"/>
          <w:b/>
          <w:color w:val="000000"/>
          <w:sz w:val="24"/>
          <w:szCs w:val="24"/>
        </w:rPr>
        <w:tab/>
      </w:r>
      <w:r w:rsidRPr="00A72980">
        <w:rPr>
          <w:rFonts w:ascii="Times New Roman" w:eastAsia="Times New Roman" w:hAnsi="Times New Roman" w:cs="Times New Roman"/>
          <w:b/>
          <w:color w:val="000000"/>
          <w:sz w:val="24"/>
          <w:szCs w:val="24"/>
        </w:rPr>
        <w:tab/>
      </w:r>
      <w:r w:rsidRPr="00A72980">
        <w:rPr>
          <w:rFonts w:ascii="Times New Roman" w:eastAsia="Times New Roman" w:hAnsi="Times New Roman" w:cs="Times New Roman"/>
          <w:b/>
          <w:color w:val="000000"/>
          <w:sz w:val="24"/>
          <w:szCs w:val="24"/>
        </w:rPr>
        <w:tab/>
      </w:r>
      <w:r w:rsidRPr="00A72980">
        <w:rPr>
          <w:rFonts w:ascii="Times New Roman" w:eastAsia="Times New Roman" w:hAnsi="Times New Roman" w:cs="Times New Roman"/>
          <w:b/>
          <w:color w:val="000000"/>
          <w:sz w:val="24"/>
          <w:szCs w:val="24"/>
        </w:rPr>
        <w:tab/>
      </w:r>
      <w:r w:rsidRPr="00A72980">
        <w:rPr>
          <w:rFonts w:ascii="Times New Roman" w:eastAsia="Times New Roman" w:hAnsi="Times New Roman" w:cs="Times New Roman"/>
          <w:b/>
          <w:color w:val="000000"/>
          <w:sz w:val="24"/>
          <w:szCs w:val="24"/>
        </w:rPr>
        <w:tab/>
      </w:r>
      <w:r w:rsidRPr="00A72980">
        <w:rPr>
          <w:rFonts w:ascii="Times New Roman" w:eastAsia="Times New Roman" w:hAnsi="Times New Roman" w:cs="Times New Roman"/>
          <w:b/>
          <w:color w:val="000000"/>
          <w:sz w:val="24"/>
          <w:szCs w:val="24"/>
        </w:rPr>
        <w:tab/>
      </w:r>
      <w:r w:rsidRPr="00A72980">
        <w:rPr>
          <w:rFonts w:ascii="Times New Roman" w:eastAsia="Times New Roman" w:hAnsi="Times New Roman" w:cs="Times New Roman"/>
          <w:b/>
          <w:color w:val="000000"/>
          <w:sz w:val="24"/>
          <w:szCs w:val="24"/>
        </w:rPr>
        <w:tab/>
      </w:r>
      <w:r w:rsidRPr="00A72980">
        <w:rPr>
          <w:rFonts w:ascii="Times New Roman" w:eastAsia="Times New Roman" w:hAnsi="Times New Roman" w:cs="Times New Roman"/>
          <w:b/>
          <w:color w:val="000000"/>
          <w:sz w:val="24"/>
          <w:szCs w:val="24"/>
        </w:rPr>
        <w:tab/>
      </w:r>
      <w:r w:rsidRPr="00A72980">
        <w:rPr>
          <w:rFonts w:ascii="Times New Roman" w:eastAsia="Times New Roman" w:hAnsi="Times New Roman" w:cs="Times New Roman"/>
          <w:b/>
          <w:color w:val="000000"/>
          <w:sz w:val="24"/>
          <w:szCs w:val="24"/>
        </w:rPr>
        <w:tab/>
      </w:r>
      <w:r w:rsidRPr="00A72980">
        <w:rPr>
          <w:rFonts w:ascii="Times New Roman" w:eastAsia="Times New Roman" w:hAnsi="Times New Roman" w:cs="Times New Roman"/>
          <w:b/>
          <w:color w:val="000000"/>
          <w:sz w:val="24"/>
          <w:szCs w:val="24"/>
        </w:rPr>
        <w:tab/>
        <w:t xml:space="preserve"> </w:t>
      </w:r>
      <w:r w:rsidR="00AF05E8" w:rsidRPr="00A72980">
        <w:rPr>
          <w:rFonts w:ascii="Times New Roman" w:eastAsia="Times New Roman" w:hAnsi="Times New Roman" w:cs="Times New Roman"/>
          <w:b/>
          <w:color w:val="000000"/>
          <w:sz w:val="24"/>
          <w:szCs w:val="24"/>
        </w:rPr>
        <w:t>Variabel Dependen</w:t>
      </w:r>
    </w:p>
    <w:p w14:paraId="01E182A1" w14:textId="77777777" w:rsidR="00AF05E8" w:rsidRPr="00A72980" w:rsidRDefault="00AF05E8"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Variabel dependen adalah variabel yang dipengaruhi oleh variabel independen. Dalam penelitian ini, variabel dependennya adalah Kinerja Keuangan (Y).</w:t>
      </w:r>
    </w:p>
    <w:p w14:paraId="68E8499B" w14:textId="77777777" w:rsidR="00A72980" w:rsidRDefault="00A72980" w:rsidP="00A72980">
      <w:pPr>
        <w:spacing w:after="0" w:line="240" w:lineRule="auto"/>
        <w:ind w:right="140"/>
        <w:jc w:val="both"/>
        <w:rPr>
          <w:rFonts w:ascii="Times New Roman" w:eastAsia="Times New Roman" w:hAnsi="Times New Roman" w:cs="Times New Roman"/>
          <w:b/>
          <w:color w:val="000000"/>
          <w:sz w:val="24"/>
          <w:szCs w:val="24"/>
        </w:rPr>
      </w:pPr>
    </w:p>
    <w:p w14:paraId="01076182" w14:textId="06DD0A7E" w:rsidR="00AF05E8" w:rsidRPr="00A72980" w:rsidRDefault="00AF05E8"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 xml:space="preserve">Variabel Independen </w:t>
      </w:r>
    </w:p>
    <w:p w14:paraId="459197C9" w14:textId="77777777" w:rsidR="00ED4FEF" w:rsidRPr="00A72980" w:rsidRDefault="00AF05E8" w:rsidP="00A72980">
      <w:pPr>
        <w:spacing w:after="0" w:line="240" w:lineRule="auto"/>
        <w:ind w:right="140"/>
        <w:jc w:val="both"/>
        <w:rPr>
          <w:rFonts w:ascii="Times New Roman" w:eastAsia="Times New Roman" w:hAnsi="Times New Roman" w:cs="Times New Roman"/>
          <w:color w:val="000000" w:themeColor="text1"/>
          <w:sz w:val="24"/>
          <w:szCs w:val="24"/>
        </w:rPr>
      </w:pPr>
      <w:r w:rsidRPr="00A72980">
        <w:rPr>
          <w:rFonts w:ascii="Times New Roman" w:eastAsia="Times New Roman" w:hAnsi="Times New Roman" w:cs="Times New Roman"/>
          <w:color w:val="000000" w:themeColor="text1"/>
          <w:sz w:val="24"/>
          <w:szCs w:val="24"/>
        </w:rPr>
        <w:t xml:space="preserve">Variabel independen adalah variabel yang memengaruhi atau menjadi faktor penyebab terhadap variabel dependen. Dalam penelitian ini, variabel </w:t>
      </w:r>
    </w:p>
    <w:p w14:paraId="0AC5A021" w14:textId="77777777" w:rsidR="00ED4FEF" w:rsidRPr="00A72980" w:rsidRDefault="00ED4FEF" w:rsidP="00A72980">
      <w:pPr>
        <w:spacing w:after="0" w:line="240" w:lineRule="auto"/>
        <w:ind w:right="140"/>
        <w:jc w:val="both"/>
        <w:rPr>
          <w:rFonts w:ascii="Times New Roman" w:eastAsia="Times New Roman" w:hAnsi="Times New Roman" w:cs="Times New Roman"/>
          <w:color w:val="000000" w:themeColor="text1"/>
          <w:sz w:val="24"/>
          <w:szCs w:val="24"/>
        </w:rPr>
      </w:pPr>
    </w:p>
    <w:p w14:paraId="7FB8B59C" w14:textId="01D1A32E" w:rsidR="167F063D" w:rsidRPr="00A72980" w:rsidRDefault="00AF05E8" w:rsidP="00A72980">
      <w:pPr>
        <w:spacing w:after="0" w:line="240" w:lineRule="auto"/>
        <w:ind w:right="140"/>
        <w:jc w:val="both"/>
        <w:rPr>
          <w:rFonts w:ascii="Times New Roman" w:eastAsia="Times New Roman" w:hAnsi="Times New Roman" w:cs="Times New Roman"/>
          <w:color w:val="000000" w:themeColor="text1"/>
          <w:sz w:val="24"/>
          <w:szCs w:val="24"/>
        </w:rPr>
      </w:pPr>
      <w:r w:rsidRPr="00A72980">
        <w:rPr>
          <w:rFonts w:ascii="Times New Roman" w:eastAsia="Times New Roman" w:hAnsi="Times New Roman" w:cs="Times New Roman"/>
          <w:color w:val="000000" w:themeColor="text1"/>
          <w:sz w:val="24"/>
          <w:szCs w:val="24"/>
        </w:rPr>
        <w:t>independennya adalah Green Accounting (X1), Corporate Social Responsibility (X2), dan Ukuran Perusahaan (X3).</w:t>
      </w:r>
    </w:p>
    <w:p w14:paraId="1C230755" w14:textId="77777777" w:rsidR="00A72980" w:rsidRDefault="00A72980" w:rsidP="00A72980">
      <w:pPr>
        <w:spacing w:after="0" w:line="240" w:lineRule="auto"/>
        <w:ind w:right="140"/>
        <w:jc w:val="both"/>
        <w:rPr>
          <w:rFonts w:ascii="Times New Roman" w:eastAsia="Times New Roman" w:hAnsi="Times New Roman" w:cs="Times New Roman"/>
          <w:b/>
          <w:color w:val="000000"/>
          <w:sz w:val="24"/>
          <w:szCs w:val="24"/>
        </w:rPr>
      </w:pPr>
    </w:p>
    <w:p w14:paraId="236A3AA3" w14:textId="694F23F3" w:rsidR="00AF05E8" w:rsidRPr="00A72980" w:rsidRDefault="00AF05E8"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Uji Statistik Deskriptif</w:t>
      </w:r>
    </w:p>
    <w:p w14:paraId="6FBC84F7" w14:textId="77777777" w:rsidR="0003760C" w:rsidRPr="00A72980" w:rsidRDefault="00AF05E8"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Uji statistik deskriptif dilakukan untuk menggambarkan data penelitian dalam bentuk ringkasan numerik seperti nilai minimum, maksimum, rata-rata (mean), dan standar deviasi dari masing-masing variabel. Uji ini bertujuan untuk memberikan gambaran umum mengenai distribusi dan kecenderungan data yang digunakan dalam penelitian (Sekaran &amp; Bougie, 2017).</w:t>
      </w:r>
    </w:p>
    <w:p w14:paraId="27158557" w14:textId="77777777" w:rsidR="00A72980" w:rsidRDefault="00A72980" w:rsidP="00A72980">
      <w:pPr>
        <w:spacing w:after="0" w:line="240" w:lineRule="auto"/>
        <w:ind w:right="140"/>
        <w:jc w:val="both"/>
        <w:rPr>
          <w:rFonts w:ascii="Times New Roman" w:eastAsia="Times New Roman" w:hAnsi="Times New Roman" w:cs="Times New Roman"/>
          <w:b/>
          <w:color w:val="000000"/>
          <w:sz w:val="24"/>
          <w:szCs w:val="24"/>
        </w:rPr>
      </w:pPr>
    </w:p>
    <w:p w14:paraId="5B90FC82" w14:textId="325CA43D" w:rsidR="00AF05E8" w:rsidRPr="00A72980" w:rsidRDefault="00AF05E8"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Uji Asumsi Klasik</w:t>
      </w:r>
    </w:p>
    <w:p w14:paraId="296FEF7D" w14:textId="634243AB" w:rsidR="009C5893" w:rsidRPr="00A72980" w:rsidRDefault="00AF05E8"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themeColor="text1"/>
          <w:sz w:val="24"/>
          <w:szCs w:val="24"/>
        </w:rPr>
        <w:t>Tujuan utama uji asumsi klasik dalam penelitian ini adalah untuk memastikan bahwa model regresi yang dihasilkan dapat dipercaya dan menghasilkan estimasi yang akurat. Untuk menghindari bias data, penelitian ini menerapkan teknik transformasi data dan pengurangan data outlier (data yang memiliki nilai ekstrem dan berbeda jauh dari data lain)</w:t>
      </w:r>
      <w:r w:rsidR="72B20864" w:rsidRPr="00A72980">
        <w:rPr>
          <w:rFonts w:ascii="Times New Roman" w:eastAsia="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JKdWx5Iiwidm9sdW1lIjoiMTQiLCJjb250YWluZXItdGl0bGUtc2hvcnQiOiIifSwiaXNUZW1wb3JhcnkiOmZhbHNlLCJzdXBwcmVzcy1hdXRob3IiOmZhbHNlLCJjb21wb3NpdGUiOmZhbHNlLCJhdXRob3Itb25seSI6ZmFsc2V9XX0="/>
          <w:id w:val="1621293859"/>
          <w:placeholder>
            <w:docPart w:val="DefaultPlaceholder_-1854013440"/>
          </w:placeholder>
        </w:sdtPr>
        <w:sdtContent>
          <w:r w:rsidR="004420FA" w:rsidRPr="004420FA">
            <w:rPr>
              <w:rFonts w:ascii="Times New Roman" w:eastAsia="Times New Roman" w:hAnsi="Times New Roman" w:cs="Times New Roman"/>
              <w:color w:val="000000"/>
              <w:sz w:val="24"/>
              <w:szCs w:val="24"/>
            </w:rPr>
            <w:t>(Ghozali, 2018).</w:t>
          </w:r>
        </w:sdtContent>
      </w:sdt>
    </w:p>
    <w:p w14:paraId="1412475B" w14:textId="77777777" w:rsidR="00A72980" w:rsidRDefault="00A72980" w:rsidP="00A72980">
      <w:pPr>
        <w:spacing w:after="0" w:line="240" w:lineRule="auto"/>
        <w:ind w:right="140"/>
        <w:jc w:val="both"/>
        <w:rPr>
          <w:rFonts w:ascii="Times New Roman" w:eastAsia="Times New Roman" w:hAnsi="Times New Roman" w:cs="Times New Roman"/>
          <w:b/>
          <w:bCs/>
          <w:color w:val="000000" w:themeColor="text1"/>
          <w:sz w:val="24"/>
          <w:szCs w:val="24"/>
        </w:rPr>
      </w:pPr>
    </w:p>
    <w:p w14:paraId="50DC9DE3" w14:textId="0C300F04" w:rsidR="00AF05E8" w:rsidRPr="00A72980" w:rsidRDefault="00AF05E8"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b/>
          <w:bCs/>
          <w:color w:val="000000" w:themeColor="text1"/>
          <w:sz w:val="24"/>
          <w:szCs w:val="24"/>
        </w:rPr>
        <w:t>Uji Normalitas</w:t>
      </w:r>
      <w:r w:rsidRPr="00A72980">
        <w:rPr>
          <w:rFonts w:ascii="Times New Roman" w:eastAsia="Times New Roman" w:hAnsi="Times New Roman" w:cs="Times New Roman"/>
          <w:color w:val="000000" w:themeColor="text1"/>
          <w:sz w:val="24"/>
          <w:szCs w:val="24"/>
        </w:rPr>
        <w:t xml:space="preserve">: Untuk menguji apakah data residual berdistribusi normal. Uji ini dapat dilakukan dengan metode Kolmogorov-Smirnov atau Shapiro-Wilk, serta dengan melihat grafik histogram dan normal P-P Plot </w:t>
      </w:r>
      <w:sdt>
        <w:sdtPr>
          <w:rPr>
            <w:rFonts w:ascii="Times New Roman" w:hAnsi="Times New Roman" w:cs="Times New Roman"/>
            <w:color w:val="000000"/>
            <w:sz w:val="24"/>
            <w:szCs w:val="24"/>
          </w:rPr>
          <w:tag w:val="MENDELEY_CITATION_v3_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JKdWx5Iiwidm9sdW1lIjoiMTQiLCJjb250YWluZXItdGl0bGUtc2hvcnQiOiIifSwiaXNUZW1wb3JhcnkiOmZhbHNlLCJzdXBwcmVzcy1hdXRob3IiOmZhbHNlLCJjb21wb3NpdGUiOmZhbHNlLCJhdXRob3Itb25seSI6ZmFsc2V9XX0="/>
          <w:id w:val="2060130689"/>
          <w:placeholder>
            <w:docPart w:val="DefaultPlaceholder_-1854013440"/>
          </w:placeholder>
        </w:sdtPr>
        <w:sdtContent>
          <w:r w:rsidR="004420FA" w:rsidRPr="004420FA">
            <w:rPr>
              <w:rFonts w:ascii="Times New Roman" w:eastAsia="Times New Roman" w:hAnsi="Times New Roman" w:cs="Times New Roman"/>
              <w:color w:val="000000"/>
              <w:sz w:val="24"/>
              <w:szCs w:val="24"/>
            </w:rPr>
            <w:t>(Ghozali, 2018).</w:t>
          </w:r>
        </w:sdtContent>
      </w:sdt>
    </w:p>
    <w:p w14:paraId="16805357" w14:textId="77777777" w:rsidR="00A72980" w:rsidRDefault="00A72980" w:rsidP="00A72980">
      <w:pPr>
        <w:spacing w:after="0" w:line="240" w:lineRule="auto"/>
        <w:ind w:right="140"/>
        <w:jc w:val="both"/>
        <w:rPr>
          <w:rFonts w:ascii="Times New Roman" w:eastAsia="Times New Roman" w:hAnsi="Times New Roman" w:cs="Times New Roman"/>
          <w:b/>
          <w:bCs/>
          <w:color w:val="000000" w:themeColor="text1"/>
          <w:sz w:val="24"/>
          <w:szCs w:val="24"/>
        </w:rPr>
      </w:pPr>
    </w:p>
    <w:p w14:paraId="3631AE78" w14:textId="1C3C0CAC" w:rsidR="00AF05E8" w:rsidRPr="00A72980" w:rsidRDefault="00AF05E8"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b/>
          <w:bCs/>
          <w:color w:val="000000" w:themeColor="text1"/>
          <w:sz w:val="24"/>
          <w:szCs w:val="24"/>
        </w:rPr>
        <w:t>Uji Multikolinearitas</w:t>
      </w:r>
      <w:r w:rsidRPr="00A72980">
        <w:rPr>
          <w:rFonts w:ascii="Times New Roman" w:eastAsia="Times New Roman" w:hAnsi="Times New Roman" w:cs="Times New Roman"/>
          <w:color w:val="000000" w:themeColor="text1"/>
          <w:sz w:val="24"/>
          <w:szCs w:val="24"/>
        </w:rPr>
        <w:t xml:space="preserve">: untuk mengetahui apakah ada korelasi antar variabelindependen dalam model regresi. Model regresi yang baik seharusnya tidak terjadimasalah atau korelasi antar variabel-variabel independennya. Pada penelitian ini ujimultikolinearitas yang digunakan adalah melihat variance inflation faktor (VIF) </w:t>
      </w:r>
      <w:sdt>
        <w:sdtPr>
          <w:rPr>
            <w:rFonts w:ascii="Times New Roman" w:hAnsi="Times New Roman" w:cs="Times New Roman"/>
            <w:color w:val="000000"/>
            <w:sz w:val="24"/>
            <w:szCs w:val="24"/>
          </w:rPr>
          <w:tag w:val="MENDELEY_CITATION_v3_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JKdWx5Iiwidm9sdW1lIjoiMTQiLCJjb250YWluZXItdGl0bGUtc2hvcnQiOiIifSwiaXNUZW1wb3JhcnkiOmZhbHNlLCJzdXBwcmVzcy1hdXRob3IiOmZhbHNlLCJjb21wb3NpdGUiOmZhbHNlLCJhdXRob3Itb25seSI6ZmFsc2V9XX0="/>
          <w:id w:val="1069503692"/>
          <w:placeholder>
            <w:docPart w:val="DefaultPlaceholder_-1854013440"/>
          </w:placeholder>
        </w:sdtPr>
        <w:sdtContent>
          <w:r w:rsidR="004420FA" w:rsidRPr="004420FA">
            <w:rPr>
              <w:rFonts w:ascii="Times New Roman" w:eastAsia="Times New Roman" w:hAnsi="Times New Roman" w:cs="Times New Roman"/>
              <w:color w:val="000000"/>
              <w:sz w:val="24"/>
              <w:szCs w:val="24"/>
            </w:rPr>
            <w:t>(Ghozali, 2018)</w:t>
          </w:r>
        </w:sdtContent>
      </w:sdt>
      <w:r w:rsidRPr="00A72980">
        <w:rPr>
          <w:rFonts w:ascii="Times New Roman" w:hAnsi="Times New Roman" w:cs="Times New Roman"/>
          <w:sz w:val="24"/>
          <w:szCs w:val="24"/>
        </w:rPr>
        <w:t>.</w:t>
      </w:r>
    </w:p>
    <w:p w14:paraId="1CDB7025" w14:textId="77777777" w:rsidR="00A72980" w:rsidRDefault="00A72980" w:rsidP="00A72980">
      <w:pPr>
        <w:spacing w:after="0" w:line="240" w:lineRule="auto"/>
        <w:ind w:right="140"/>
        <w:jc w:val="both"/>
        <w:rPr>
          <w:rFonts w:ascii="Times New Roman" w:eastAsia="Times New Roman" w:hAnsi="Times New Roman" w:cs="Times New Roman"/>
          <w:b/>
          <w:bCs/>
          <w:color w:val="000000" w:themeColor="text1"/>
          <w:sz w:val="24"/>
          <w:szCs w:val="24"/>
        </w:rPr>
      </w:pPr>
    </w:p>
    <w:p w14:paraId="2F67EBF0" w14:textId="4CC72E29" w:rsidR="00AF05E8" w:rsidRPr="00A72980" w:rsidRDefault="00AF05E8"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b/>
          <w:bCs/>
          <w:color w:val="000000" w:themeColor="text1"/>
          <w:sz w:val="24"/>
          <w:szCs w:val="24"/>
        </w:rPr>
        <w:t>Uji Heteroskedastisitas</w:t>
      </w:r>
      <w:r w:rsidRPr="00A72980">
        <w:rPr>
          <w:rFonts w:ascii="Times New Roman" w:eastAsia="Times New Roman" w:hAnsi="Times New Roman" w:cs="Times New Roman"/>
          <w:color w:val="000000" w:themeColor="text1"/>
          <w:sz w:val="24"/>
          <w:szCs w:val="24"/>
        </w:rPr>
        <w:t>: Untuk melihat apakah terdapat ketidaksamaan varians dari residual di seluruh pengamatan. Dapat diuji dengan metode Glejser, atau dengan melihat pola scatterplot antara nilai prediksi dan residual</w:t>
      </w:r>
      <w:r w:rsidR="0101768C" w:rsidRPr="00A72980">
        <w:rPr>
          <w:rFonts w:ascii="Times New Roman" w:eastAsia="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JKdWx5Iiwidm9sdW1lIjoiMTQiLCJjb250YWluZXItdGl0bGUtc2hvcnQiOiIifSwiaXNUZW1wb3JhcnkiOmZhbHNlLCJzdXBwcmVzcy1hdXRob3IiOmZhbHNlLCJjb21wb3NpdGUiOmZhbHNlLCJhdXRob3Itb25seSI6ZmFsc2V9XX0="/>
          <w:id w:val="433932142"/>
          <w:placeholder>
            <w:docPart w:val="DefaultPlaceholder_-1854013440"/>
          </w:placeholder>
        </w:sdtPr>
        <w:sdtContent>
          <w:r w:rsidR="004420FA" w:rsidRPr="004420FA">
            <w:rPr>
              <w:rFonts w:ascii="Times New Roman" w:eastAsia="Times New Roman" w:hAnsi="Times New Roman" w:cs="Times New Roman"/>
              <w:color w:val="000000"/>
              <w:sz w:val="24"/>
              <w:szCs w:val="24"/>
            </w:rPr>
            <w:t>(Ghozali, 2018).</w:t>
          </w:r>
        </w:sdtContent>
      </w:sdt>
    </w:p>
    <w:p w14:paraId="6277E297" w14:textId="77777777" w:rsidR="00A72980" w:rsidRDefault="00A72980" w:rsidP="00A72980">
      <w:pPr>
        <w:spacing w:after="0" w:line="240" w:lineRule="auto"/>
        <w:ind w:right="140"/>
        <w:jc w:val="both"/>
        <w:rPr>
          <w:rFonts w:ascii="Times New Roman" w:eastAsia="Times New Roman" w:hAnsi="Times New Roman" w:cs="Times New Roman"/>
          <w:b/>
          <w:bCs/>
          <w:color w:val="000000" w:themeColor="text1"/>
          <w:sz w:val="24"/>
          <w:szCs w:val="24"/>
        </w:rPr>
      </w:pPr>
    </w:p>
    <w:p w14:paraId="44BD3F0A" w14:textId="5CF59D9A" w:rsidR="00601B7A" w:rsidRPr="00A72980" w:rsidRDefault="00AF05E8" w:rsidP="00A72980">
      <w:pPr>
        <w:spacing w:after="0" w:line="240" w:lineRule="auto"/>
        <w:ind w:right="140"/>
        <w:jc w:val="both"/>
        <w:rPr>
          <w:rFonts w:ascii="Times New Roman" w:eastAsia="Times New Roman" w:hAnsi="Times New Roman" w:cs="Times New Roman"/>
          <w:color w:val="000000" w:themeColor="text1"/>
          <w:sz w:val="24"/>
          <w:szCs w:val="24"/>
        </w:rPr>
      </w:pPr>
      <w:r w:rsidRPr="00A72980">
        <w:rPr>
          <w:rFonts w:ascii="Times New Roman" w:eastAsia="Times New Roman" w:hAnsi="Times New Roman" w:cs="Times New Roman"/>
          <w:b/>
          <w:bCs/>
          <w:color w:val="000000" w:themeColor="text1"/>
          <w:sz w:val="24"/>
          <w:szCs w:val="24"/>
        </w:rPr>
        <w:t>Uji Autokorelasi</w:t>
      </w:r>
      <w:r w:rsidRPr="00A72980">
        <w:rPr>
          <w:rFonts w:ascii="Times New Roman" w:eastAsia="Times New Roman" w:hAnsi="Times New Roman" w:cs="Times New Roman"/>
          <w:color w:val="000000" w:themeColor="text1"/>
          <w:sz w:val="24"/>
          <w:szCs w:val="24"/>
        </w:rPr>
        <w:t xml:space="preserve"> (jika menggunakan data time series): Uji ini digunakan untuk memeriksa apakah terdapat keterkaitan antara kesalahan pengganggu dalam model regresi linear. </w:t>
      </w:r>
      <w:r w:rsidRPr="00A72980">
        <w:rPr>
          <w:rFonts w:ascii="Times New Roman" w:eastAsia="Times New Roman" w:hAnsi="Times New Roman" w:cs="Times New Roman"/>
          <w:color w:val="000000" w:themeColor="text1"/>
          <w:sz w:val="24"/>
          <w:szCs w:val="24"/>
        </w:rPr>
        <w:lastRenderedPageBreak/>
        <w:t xml:space="preserve">Keterkaitan ini dapat berupa korelasi antara kesalahan pada periode t dengan periode sebelumnya (t-1) </w:t>
      </w:r>
      <w:sdt>
        <w:sdtPr>
          <w:rPr>
            <w:rFonts w:ascii="Times New Roman" w:hAnsi="Times New Roman" w:cs="Times New Roman"/>
            <w:color w:val="000000"/>
            <w:sz w:val="24"/>
            <w:szCs w:val="24"/>
          </w:rPr>
          <w:tag w:val="MENDELEY_CITATION_v3_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JKdWx5Iiwidm9sdW1lIjoiMTQiLCJjb250YWluZXItdGl0bGUtc2hvcnQiOiIifSwiaXNUZW1wb3JhcnkiOmZhbHNlLCJzdXBwcmVzcy1hdXRob3IiOmZhbHNlLCJjb21wb3NpdGUiOmZhbHNlLCJhdXRob3Itb25seSI6ZmFsc2V9XX0="/>
          <w:id w:val="139399242"/>
          <w:placeholder>
            <w:docPart w:val="DefaultPlaceholder_-1854013440"/>
          </w:placeholder>
        </w:sdtPr>
        <w:sdtContent>
          <w:r w:rsidR="004420FA" w:rsidRPr="004420FA">
            <w:rPr>
              <w:rFonts w:ascii="Times New Roman" w:eastAsia="Times New Roman" w:hAnsi="Times New Roman" w:cs="Times New Roman"/>
              <w:color w:val="000000"/>
              <w:sz w:val="24"/>
              <w:szCs w:val="24"/>
            </w:rPr>
            <w:t>(Ghozali, 2018)</w:t>
          </w:r>
        </w:sdtContent>
      </w:sdt>
      <w:r w:rsidR="4734259A" w:rsidRPr="00A72980">
        <w:rPr>
          <w:rFonts w:ascii="Times New Roman" w:eastAsia="Times New Roman" w:hAnsi="Times New Roman" w:cs="Times New Roman"/>
          <w:color w:val="000000" w:themeColor="text1"/>
          <w:sz w:val="24"/>
          <w:szCs w:val="24"/>
        </w:rPr>
        <w:t>.</w:t>
      </w:r>
    </w:p>
    <w:p w14:paraId="0D4A8300" w14:textId="77777777" w:rsidR="00601B7A" w:rsidRPr="00A72980" w:rsidRDefault="00601B7A" w:rsidP="00A72980">
      <w:pPr>
        <w:spacing w:after="0" w:line="240" w:lineRule="auto"/>
        <w:ind w:right="140"/>
        <w:jc w:val="center"/>
        <w:rPr>
          <w:rFonts w:ascii="Times New Roman" w:eastAsia="Times New Roman" w:hAnsi="Times New Roman" w:cs="Times New Roman"/>
          <w:color w:val="000000" w:themeColor="text1"/>
          <w:sz w:val="24"/>
          <w:szCs w:val="24"/>
        </w:rPr>
      </w:pPr>
    </w:p>
    <w:p w14:paraId="60D4AB85" w14:textId="1A088EB4" w:rsidR="00AF05E8" w:rsidRPr="00A72980" w:rsidRDefault="00AF05E8"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Analisis Regresi Linier Berganda</w:t>
      </w:r>
    </w:p>
    <w:p w14:paraId="19935931" w14:textId="06079EA1" w:rsidR="00AF05E8" w:rsidRPr="00A72980" w:rsidRDefault="00AF05E8" w:rsidP="00A72980">
      <w:pPr>
        <w:spacing w:after="0" w:line="240" w:lineRule="auto"/>
        <w:ind w:right="140"/>
        <w:jc w:val="both"/>
        <w:rPr>
          <w:rFonts w:ascii="Times New Roman" w:eastAsia="Cambria" w:hAnsi="Times New Roman" w:cs="Times New Roman"/>
          <w:color w:val="000000"/>
          <w:sz w:val="24"/>
          <w:szCs w:val="24"/>
        </w:rPr>
      </w:pPr>
      <w:r w:rsidRPr="00A72980">
        <w:rPr>
          <w:rFonts w:ascii="Times New Roman" w:eastAsia="Cambria" w:hAnsi="Times New Roman" w:cs="Times New Roman"/>
          <w:color w:val="000000" w:themeColor="text1"/>
          <w:sz w:val="24"/>
          <w:szCs w:val="24"/>
        </w:rPr>
        <w:t xml:space="preserve">Menurut </w:t>
      </w:r>
      <w:sdt>
        <w:sdtPr>
          <w:rPr>
            <w:rFonts w:ascii="Times New Roman" w:eastAsia="Cambria" w:hAnsi="Times New Roman" w:cs="Times New Roman"/>
            <w:color w:val="000000"/>
            <w:sz w:val="24"/>
            <w:szCs w:val="24"/>
          </w:rPr>
          <w:tag w:val="MENDELEY_CITATION_v3_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JKdWx5Iiwidm9sdW1lIjoiMTQiLCJjb250YWluZXItdGl0bGUtc2hvcnQiOiIifSwiaXNUZW1wb3JhcnkiOmZhbHNlLCJzdXBwcmVzcy1hdXRob3IiOmZhbHNlLCJjb21wb3NpdGUiOmZhbHNlLCJhdXRob3Itb25seSI6ZmFsc2V9XX0="/>
          <w:id w:val="1154652841"/>
          <w:placeholder>
            <w:docPart w:val="DefaultPlaceholder_-1854013440"/>
          </w:placeholder>
        </w:sdtPr>
        <w:sdtContent>
          <w:r w:rsidR="004420FA" w:rsidRPr="004420FA">
            <w:rPr>
              <w:rFonts w:ascii="Times New Roman" w:eastAsia="Cambria" w:hAnsi="Times New Roman" w:cs="Times New Roman"/>
              <w:color w:val="000000"/>
              <w:sz w:val="24"/>
              <w:szCs w:val="24"/>
            </w:rPr>
            <w:t>(Ghozali, 2018)</w:t>
          </w:r>
        </w:sdtContent>
      </w:sdt>
      <w:r w:rsidRPr="00A72980">
        <w:rPr>
          <w:rFonts w:ascii="Times New Roman" w:eastAsia="Cambria" w:hAnsi="Times New Roman" w:cs="Times New Roman"/>
          <w:sz w:val="24"/>
          <w:szCs w:val="24"/>
        </w:rPr>
        <w:t xml:space="preserve"> regresi linier berganda digunakan ketika peneliti ingin memprediksi nilai suatu variabel dependen berdasarkan nilai dua atau lebih variabel independen, serta untuk mengetahui besarnya pengaruh masing-masing variabel bebas terhadap variabel terikat.</w:t>
      </w:r>
    </w:p>
    <w:p w14:paraId="2D2C6ACD" w14:textId="77777777" w:rsidR="00A72980" w:rsidRDefault="00A72980" w:rsidP="00A72980">
      <w:pPr>
        <w:spacing w:after="0" w:line="240" w:lineRule="auto"/>
        <w:ind w:right="140"/>
        <w:jc w:val="both"/>
        <w:rPr>
          <w:rFonts w:ascii="Times New Roman" w:eastAsia="Times New Roman" w:hAnsi="Times New Roman" w:cs="Times New Roman"/>
          <w:b/>
          <w:color w:val="000000"/>
          <w:sz w:val="24"/>
          <w:szCs w:val="24"/>
        </w:rPr>
      </w:pPr>
    </w:p>
    <w:p w14:paraId="5811CF21" w14:textId="2C3CA255" w:rsidR="00AF05E8" w:rsidRPr="00A72980" w:rsidRDefault="00AF05E8"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Uji t (Parsial)</w:t>
      </w:r>
    </w:p>
    <w:p w14:paraId="05A533E0" w14:textId="039580AD" w:rsidR="002D3F42" w:rsidRPr="00A72980" w:rsidRDefault="00AF05E8"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themeColor="text1"/>
          <w:sz w:val="24"/>
          <w:szCs w:val="24"/>
        </w:rPr>
        <w:t>Uji ini bertujuan untuk mengetahui pengaruh masing-masing variabel independen secara individual (parsial) terhadap variabel dependen. Uji dilakukan dengan membandingkan nilai signifikansi (Sig) dengan α = 0,05. Jika nilai Sig &lt; 0,05 maka variabel independen secara parsial berpengaruh signifikan terhadap variabel dependen</w:t>
      </w:r>
      <w:r w:rsidR="1C966C36" w:rsidRPr="00A72980">
        <w:rPr>
          <w:rFonts w:ascii="Times New Roman" w:eastAsia="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JKdWx5Iiwidm9sdW1lIjoiMTQiLCJjb250YWluZXItdGl0bGUtc2hvcnQiOiIifSwiaXNUZW1wb3JhcnkiOmZhbHNlLCJzdXBwcmVzcy1hdXRob3IiOmZhbHNlLCJjb21wb3NpdGUiOmZhbHNlLCJhdXRob3Itb25seSI6ZmFsc2V9XX0="/>
          <w:id w:val="429737615"/>
          <w:placeholder>
            <w:docPart w:val="DefaultPlaceholder_-1854013440"/>
          </w:placeholder>
        </w:sdtPr>
        <w:sdtContent>
          <w:r w:rsidR="004420FA" w:rsidRPr="004420FA">
            <w:rPr>
              <w:rFonts w:ascii="Times New Roman" w:eastAsia="Times New Roman" w:hAnsi="Times New Roman" w:cs="Times New Roman"/>
              <w:color w:val="000000"/>
              <w:sz w:val="24"/>
              <w:szCs w:val="24"/>
            </w:rPr>
            <w:t>(Ghozali, 2018)</w:t>
          </w:r>
        </w:sdtContent>
      </w:sdt>
      <w:r w:rsidRPr="00A72980">
        <w:rPr>
          <w:rFonts w:ascii="Times New Roman" w:hAnsi="Times New Roman" w:cs="Times New Roman"/>
          <w:sz w:val="24"/>
          <w:szCs w:val="24"/>
        </w:rPr>
        <w:t>.</w:t>
      </w:r>
    </w:p>
    <w:p w14:paraId="467E37FB" w14:textId="77777777" w:rsidR="00A72980" w:rsidRDefault="00A72980" w:rsidP="00A72980">
      <w:pPr>
        <w:spacing w:after="0" w:line="240" w:lineRule="auto"/>
        <w:ind w:right="140"/>
        <w:jc w:val="both"/>
        <w:rPr>
          <w:rFonts w:ascii="Times New Roman" w:eastAsia="Times New Roman" w:hAnsi="Times New Roman" w:cs="Times New Roman"/>
          <w:b/>
          <w:color w:val="000000"/>
          <w:sz w:val="24"/>
          <w:szCs w:val="24"/>
        </w:rPr>
      </w:pPr>
    </w:p>
    <w:p w14:paraId="4D865466" w14:textId="1C09FEBC" w:rsidR="00AF05E8" w:rsidRPr="00A72980" w:rsidRDefault="00AF05E8"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Uji F (Simultan)</w:t>
      </w:r>
    </w:p>
    <w:p w14:paraId="27023D00" w14:textId="462A1F29" w:rsidR="00AF05E8" w:rsidRPr="00A72980" w:rsidRDefault="00AF05E8"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themeColor="text1"/>
          <w:sz w:val="24"/>
          <w:szCs w:val="24"/>
        </w:rPr>
        <w:t>Uji F digunakan untuk mengetahui apakah semua variabel independen secara bersama-sama (simultan) berpengaruh terhadap variabel dependen. Jika nilai Sig pada uji F &lt; 0,05, maka model regresi dikatakan signifikan secara simultan</w:t>
      </w:r>
      <w:sdt>
        <w:sdtPr>
          <w:rPr>
            <w:rFonts w:ascii="Times New Roman" w:hAnsi="Times New Roman" w:cs="Times New Roman"/>
            <w:color w:val="000000"/>
            <w:sz w:val="24"/>
            <w:szCs w:val="24"/>
          </w:rPr>
          <w:tag w:val="MENDELEY_CITATION_v3_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JKdWx5Iiwidm9sdW1lIjoiMTQiLCJjb250YWluZXItdGl0bGUtc2hvcnQiOiIifSwiaXNUZW1wb3JhcnkiOmZhbHNlLCJzdXBwcmVzcy1hdXRob3IiOmZhbHNlLCJjb21wb3NpdGUiOmZhbHNlLCJhdXRob3Itb25seSI6ZmFsc2V9XX0="/>
          <w:id w:val="401451558"/>
          <w:placeholder>
            <w:docPart w:val="DefaultPlaceholder_-1854013440"/>
          </w:placeholder>
        </w:sdtPr>
        <w:sdtContent>
          <w:r w:rsidR="004420FA" w:rsidRPr="004420FA">
            <w:rPr>
              <w:rFonts w:ascii="Times New Roman" w:eastAsia="Times New Roman" w:hAnsi="Times New Roman" w:cs="Times New Roman"/>
              <w:color w:val="000000"/>
              <w:sz w:val="24"/>
              <w:szCs w:val="24"/>
            </w:rPr>
            <w:t>(Ghozali, 2018)</w:t>
          </w:r>
        </w:sdtContent>
      </w:sdt>
      <w:r w:rsidRPr="00A72980">
        <w:rPr>
          <w:rFonts w:ascii="Times New Roman" w:hAnsi="Times New Roman" w:cs="Times New Roman"/>
          <w:sz w:val="24"/>
          <w:szCs w:val="24"/>
        </w:rPr>
        <w:t>.</w:t>
      </w:r>
    </w:p>
    <w:p w14:paraId="0A53E6C5" w14:textId="77777777" w:rsidR="00A72980" w:rsidRDefault="00A72980" w:rsidP="00A72980">
      <w:pPr>
        <w:spacing w:after="0" w:line="240" w:lineRule="auto"/>
        <w:ind w:right="140"/>
        <w:jc w:val="both"/>
        <w:rPr>
          <w:rFonts w:ascii="Times New Roman" w:eastAsia="Times New Roman" w:hAnsi="Times New Roman" w:cs="Times New Roman"/>
          <w:b/>
          <w:color w:val="000000"/>
          <w:sz w:val="24"/>
          <w:szCs w:val="24"/>
        </w:rPr>
      </w:pPr>
    </w:p>
    <w:p w14:paraId="274EBC36" w14:textId="73366F2C" w:rsidR="00AF05E8" w:rsidRPr="00A72980" w:rsidRDefault="00AF05E8"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Koefisien Determinasi (R²)</w:t>
      </w:r>
    </w:p>
    <w:p w14:paraId="1231BE67" w14:textId="3C2A8E64" w:rsidR="009C5893" w:rsidRPr="00A72980" w:rsidRDefault="00AF05E8"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themeColor="text1"/>
          <w:sz w:val="24"/>
          <w:szCs w:val="24"/>
        </w:rPr>
        <w:t xml:space="preserve">Uji koefisien determinasi digunakan untuk mengukur seberapa besar proporsi variabilitas dari variabel dependen yang dapat dijelaskan oleh variabel independen dalam model. Nilai R² yang tinggi menunjukkan model memiliki daya prediksi yang baik </w:t>
      </w:r>
      <w:sdt>
        <w:sdtPr>
          <w:rPr>
            <w:rFonts w:ascii="Times New Roman" w:hAnsi="Times New Roman" w:cs="Times New Roman"/>
            <w:color w:val="000000"/>
            <w:sz w:val="24"/>
            <w:szCs w:val="24"/>
          </w:rPr>
          <w:tag w:val="MENDELEY_CITATION_v3_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JKdWx5Iiwidm9sdW1lIjoiMTQiLCJjb250YWluZXItdGl0bGUtc2hvcnQiOiIifSwiaXNUZW1wb3JhcnkiOmZhbHNlLCJzdXBwcmVzcy1hdXRob3IiOmZhbHNlLCJjb21wb3NpdGUiOmZhbHNlLCJhdXRob3Itb25seSI6ZmFsc2V9XX0="/>
          <w:id w:val="675427204"/>
          <w:placeholder>
            <w:docPart w:val="DefaultPlaceholder_-1854013440"/>
          </w:placeholder>
        </w:sdtPr>
        <w:sdtContent>
          <w:r w:rsidR="004420FA" w:rsidRPr="004420FA">
            <w:rPr>
              <w:rFonts w:ascii="Times New Roman" w:eastAsia="Times New Roman" w:hAnsi="Times New Roman" w:cs="Times New Roman"/>
              <w:color w:val="000000"/>
              <w:sz w:val="24"/>
              <w:szCs w:val="24"/>
            </w:rPr>
            <w:t>(Ghozali, 2018)</w:t>
          </w:r>
        </w:sdtContent>
      </w:sdt>
      <w:r w:rsidR="4841219E" w:rsidRPr="00A72980">
        <w:rPr>
          <w:rFonts w:ascii="Times New Roman" w:eastAsia="Times New Roman" w:hAnsi="Times New Roman" w:cs="Times New Roman"/>
          <w:color w:val="000000" w:themeColor="text1"/>
          <w:sz w:val="24"/>
          <w:szCs w:val="24"/>
        </w:rPr>
        <w:t>.</w:t>
      </w:r>
    </w:p>
    <w:p w14:paraId="249E0030" w14:textId="77777777" w:rsidR="46CADEFB" w:rsidRPr="00A72980" w:rsidRDefault="46CADEFB" w:rsidP="00A72980">
      <w:pPr>
        <w:spacing w:after="0" w:line="240" w:lineRule="auto"/>
        <w:ind w:right="140"/>
        <w:jc w:val="both"/>
        <w:rPr>
          <w:rFonts w:ascii="Times New Roman" w:eastAsia="Times New Roman" w:hAnsi="Times New Roman" w:cs="Times New Roman"/>
          <w:color w:val="000000" w:themeColor="text1"/>
          <w:sz w:val="24"/>
          <w:szCs w:val="24"/>
        </w:rPr>
      </w:pPr>
    </w:p>
    <w:p w14:paraId="1A015713" w14:textId="4C8BE679" w:rsidR="00A72980" w:rsidRDefault="00A72980" w:rsidP="00A72980">
      <w:pPr>
        <w:spacing w:after="0" w:line="240" w:lineRule="auto"/>
        <w:jc w:val="center"/>
        <w:rPr>
          <w:rFonts w:ascii="Times New Roman" w:hAnsi="Times New Roman" w:cs="Times New Roman"/>
          <w:b/>
          <w:bCs/>
          <w:sz w:val="24"/>
          <w:szCs w:val="24"/>
          <w:lang w:val="sv-FI"/>
        </w:rPr>
      </w:pPr>
      <w:r w:rsidRPr="00C74485">
        <w:rPr>
          <w:rFonts w:ascii="Times New Roman" w:hAnsi="Times New Roman" w:cs="Times New Roman"/>
          <w:b/>
          <w:bCs/>
          <w:sz w:val="24"/>
          <w:szCs w:val="24"/>
          <w:lang w:val="sv-FI"/>
        </w:rPr>
        <w:t>HASIL DAN PEMBAHASAN</w:t>
      </w:r>
    </w:p>
    <w:p w14:paraId="2E1594A9" w14:textId="77777777" w:rsidR="00A72980" w:rsidRPr="00C74485" w:rsidRDefault="00A72980" w:rsidP="00A72980">
      <w:pPr>
        <w:spacing w:after="0" w:line="240" w:lineRule="auto"/>
        <w:jc w:val="center"/>
        <w:rPr>
          <w:rFonts w:ascii="Times New Roman" w:hAnsi="Times New Roman" w:cs="Times New Roman"/>
          <w:b/>
          <w:bCs/>
          <w:sz w:val="24"/>
          <w:szCs w:val="24"/>
          <w:lang w:val="sv-FI"/>
        </w:rPr>
      </w:pPr>
    </w:p>
    <w:p w14:paraId="19E0C83F" w14:textId="77777777" w:rsidR="002163D5" w:rsidRPr="00A72980" w:rsidRDefault="00354225" w:rsidP="00A72980">
      <w:pPr>
        <w:spacing w:after="0" w:line="240" w:lineRule="auto"/>
        <w:ind w:right="140"/>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 xml:space="preserve">Hasil Analisis </w:t>
      </w:r>
      <w:r w:rsidR="002163D5" w:rsidRPr="00A72980">
        <w:rPr>
          <w:rFonts w:ascii="Times New Roman" w:eastAsia="Times New Roman" w:hAnsi="Times New Roman" w:cs="Times New Roman"/>
          <w:b/>
          <w:color w:val="000000"/>
          <w:sz w:val="24"/>
          <w:szCs w:val="24"/>
        </w:rPr>
        <w:t>Statistik Deskriptif</w:t>
      </w:r>
    </w:p>
    <w:p w14:paraId="38A911A5" w14:textId="3CF4BB4B" w:rsidR="002163D5" w:rsidRPr="00A72980" w:rsidRDefault="002163D5" w:rsidP="00A72980">
      <w:pPr>
        <w:spacing w:after="0" w:line="240" w:lineRule="auto"/>
        <w:ind w:right="140"/>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Uji statistik deskriptif dilakukan untuk menggambarkan data penelitian dalam bentuk ringkasan numerik seperti nilai minimum, maksimum, rata-rata (mean), dan standar deviasi dari masing-masing variabel.</w:t>
      </w:r>
      <w:r w:rsidR="00AF05E8" w:rsidRPr="00A72980">
        <w:rPr>
          <w:rFonts w:ascii="Times New Roman" w:eastAsia="Times New Roman" w:hAnsi="Times New Roman" w:cs="Times New Roman"/>
          <w:color w:val="000000"/>
          <w:sz w:val="24"/>
          <w:szCs w:val="24"/>
        </w:rPr>
        <w:t xml:space="preserve"> </w:t>
      </w:r>
    </w:p>
    <w:tbl>
      <w:tblPr>
        <w:tblpPr w:leftFromText="180" w:rightFromText="180" w:vertAnchor="text" w:horzAnchor="margin" w:tblpXSpec="center" w:tblpY="285"/>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5"/>
        <w:gridCol w:w="695"/>
        <w:gridCol w:w="1321"/>
        <w:gridCol w:w="1559"/>
        <w:gridCol w:w="1134"/>
        <w:gridCol w:w="1841"/>
      </w:tblGrid>
      <w:tr w:rsidR="00ED4FEF" w:rsidRPr="00A72980" w14:paraId="34EBA97D" w14:textId="77777777" w:rsidTr="00ED4FEF">
        <w:trPr>
          <w:cantSplit/>
          <w:trHeight w:val="357"/>
        </w:trPr>
        <w:tc>
          <w:tcPr>
            <w:tcW w:w="7935" w:type="dxa"/>
            <w:gridSpan w:val="6"/>
            <w:tcBorders>
              <w:top w:val="single" w:sz="4" w:space="0" w:color="auto"/>
              <w:left w:val="single" w:sz="4" w:space="0" w:color="auto"/>
              <w:bottom w:val="single" w:sz="4" w:space="0" w:color="auto"/>
              <w:right w:val="single" w:sz="4" w:space="0" w:color="auto"/>
            </w:tcBorders>
            <w:hideMark/>
          </w:tcPr>
          <w:p w14:paraId="0A9944A8"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b/>
                <w:bCs/>
                <w:sz w:val="24"/>
                <w:szCs w:val="24"/>
              </w:rPr>
              <w:t>Descriptive Statistics</w:t>
            </w:r>
          </w:p>
        </w:tc>
      </w:tr>
      <w:tr w:rsidR="00ED4FEF" w:rsidRPr="00A72980" w14:paraId="103C9C9E" w14:textId="77777777" w:rsidTr="00ED4FEF">
        <w:trPr>
          <w:cantSplit/>
          <w:trHeight w:val="371"/>
        </w:trPr>
        <w:tc>
          <w:tcPr>
            <w:tcW w:w="1385" w:type="dxa"/>
            <w:tcBorders>
              <w:top w:val="single" w:sz="4" w:space="0" w:color="auto"/>
              <w:left w:val="single" w:sz="4" w:space="0" w:color="auto"/>
              <w:bottom w:val="single" w:sz="4" w:space="0" w:color="auto"/>
              <w:right w:val="single" w:sz="4" w:space="0" w:color="auto"/>
            </w:tcBorders>
            <w:vAlign w:val="center"/>
          </w:tcPr>
          <w:p w14:paraId="4FD1ECB0"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hideMark/>
          </w:tcPr>
          <w:p w14:paraId="4371F254"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N</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56A6AEB"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Minimum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946A26"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Maximum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B91728"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Mean</w:t>
            </w:r>
          </w:p>
        </w:tc>
        <w:tc>
          <w:tcPr>
            <w:tcW w:w="1841" w:type="dxa"/>
            <w:tcBorders>
              <w:top w:val="single" w:sz="4" w:space="0" w:color="auto"/>
              <w:left w:val="single" w:sz="4" w:space="0" w:color="auto"/>
              <w:bottom w:val="single" w:sz="4" w:space="0" w:color="auto"/>
              <w:right w:val="single" w:sz="4" w:space="0" w:color="auto"/>
            </w:tcBorders>
            <w:vAlign w:val="center"/>
            <w:hideMark/>
          </w:tcPr>
          <w:p w14:paraId="1DBA5431"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Std. Deviation</w:t>
            </w:r>
          </w:p>
        </w:tc>
      </w:tr>
      <w:tr w:rsidR="00ED4FEF" w:rsidRPr="00A72980" w14:paraId="0BC13A7A" w14:textId="77777777" w:rsidTr="00ED4FEF">
        <w:trPr>
          <w:cantSplit/>
          <w:trHeight w:val="357"/>
        </w:trPr>
        <w:tc>
          <w:tcPr>
            <w:tcW w:w="1385" w:type="dxa"/>
            <w:tcBorders>
              <w:top w:val="single" w:sz="4" w:space="0" w:color="auto"/>
              <w:left w:val="single" w:sz="4" w:space="0" w:color="auto"/>
              <w:bottom w:val="single" w:sz="4" w:space="0" w:color="auto"/>
              <w:right w:val="single" w:sz="4" w:space="0" w:color="auto"/>
            </w:tcBorders>
            <w:vAlign w:val="center"/>
            <w:hideMark/>
          </w:tcPr>
          <w:p w14:paraId="00511173"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LNBI</w:t>
            </w:r>
          </w:p>
        </w:tc>
        <w:tc>
          <w:tcPr>
            <w:tcW w:w="695" w:type="dxa"/>
            <w:tcBorders>
              <w:top w:val="single" w:sz="4" w:space="0" w:color="auto"/>
              <w:left w:val="single" w:sz="4" w:space="0" w:color="auto"/>
              <w:bottom w:val="single" w:sz="4" w:space="0" w:color="auto"/>
              <w:right w:val="single" w:sz="4" w:space="0" w:color="auto"/>
            </w:tcBorders>
            <w:vAlign w:val="center"/>
            <w:hideMark/>
          </w:tcPr>
          <w:p w14:paraId="41171729"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48</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DE04415"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18,07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A0A6BC"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24,77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292A41"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21,43</w:t>
            </w:r>
          </w:p>
        </w:tc>
        <w:tc>
          <w:tcPr>
            <w:tcW w:w="1841" w:type="dxa"/>
            <w:tcBorders>
              <w:top w:val="single" w:sz="4" w:space="0" w:color="auto"/>
              <w:left w:val="single" w:sz="4" w:space="0" w:color="auto"/>
              <w:bottom w:val="single" w:sz="4" w:space="0" w:color="auto"/>
              <w:right w:val="single" w:sz="4" w:space="0" w:color="auto"/>
            </w:tcBorders>
            <w:vAlign w:val="center"/>
            <w:hideMark/>
          </w:tcPr>
          <w:p w14:paraId="4346BCAE"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2,37</w:t>
            </w:r>
          </w:p>
        </w:tc>
      </w:tr>
      <w:tr w:rsidR="00ED4FEF" w:rsidRPr="00A72980" w14:paraId="1F0EB403" w14:textId="77777777" w:rsidTr="00ED4FEF">
        <w:trPr>
          <w:cantSplit/>
          <w:trHeight w:val="357"/>
        </w:trPr>
        <w:tc>
          <w:tcPr>
            <w:tcW w:w="1385" w:type="dxa"/>
            <w:tcBorders>
              <w:top w:val="single" w:sz="4" w:space="0" w:color="auto"/>
              <w:left w:val="single" w:sz="4" w:space="0" w:color="auto"/>
              <w:bottom w:val="single" w:sz="4" w:space="0" w:color="auto"/>
              <w:right w:val="single" w:sz="4" w:space="0" w:color="auto"/>
            </w:tcBorders>
            <w:vAlign w:val="center"/>
            <w:hideMark/>
          </w:tcPr>
          <w:p w14:paraId="0EED16F1"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Indeks GRI</w:t>
            </w:r>
          </w:p>
        </w:tc>
        <w:tc>
          <w:tcPr>
            <w:tcW w:w="695" w:type="dxa"/>
            <w:tcBorders>
              <w:top w:val="single" w:sz="4" w:space="0" w:color="auto"/>
              <w:left w:val="single" w:sz="4" w:space="0" w:color="auto"/>
              <w:bottom w:val="single" w:sz="4" w:space="0" w:color="auto"/>
              <w:right w:val="single" w:sz="4" w:space="0" w:color="auto"/>
            </w:tcBorders>
            <w:vAlign w:val="center"/>
            <w:hideMark/>
          </w:tcPr>
          <w:p w14:paraId="3895CD01"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48</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5E674B4"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181952"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904944"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75,00</w:t>
            </w:r>
          </w:p>
        </w:tc>
        <w:tc>
          <w:tcPr>
            <w:tcW w:w="1841" w:type="dxa"/>
            <w:tcBorders>
              <w:top w:val="single" w:sz="4" w:space="0" w:color="auto"/>
              <w:left w:val="single" w:sz="4" w:space="0" w:color="auto"/>
              <w:bottom w:val="single" w:sz="4" w:space="0" w:color="auto"/>
              <w:right w:val="single" w:sz="4" w:space="0" w:color="auto"/>
            </w:tcBorders>
            <w:vAlign w:val="center"/>
            <w:hideMark/>
          </w:tcPr>
          <w:p w14:paraId="72576D72"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12,72</w:t>
            </w:r>
          </w:p>
        </w:tc>
      </w:tr>
      <w:tr w:rsidR="00ED4FEF" w:rsidRPr="00A72980" w14:paraId="25D0F530" w14:textId="77777777" w:rsidTr="00ED4FEF">
        <w:trPr>
          <w:cantSplit/>
          <w:trHeight w:val="371"/>
        </w:trPr>
        <w:tc>
          <w:tcPr>
            <w:tcW w:w="1385" w:type="dxa"/>
            <w:tcBorders>
              <w:top w:val="single" w:sz="4" w:space="0" w:color="auto"/>
              <w:left w:val="single" w:sz="4" w:space="0" w:color="auto"/>
              <w:bottom w:val="single" w:sz="4" w:space="0" w:color="auto"/>
              <w:right w:val="single" w:sz="4" w:space="0" w:color="auto"/>
            </w:tcBorders>
            <w:vAlign w:val="center"/>
            <w:hideMark/>
          </w:tcPr>
          <w:p w14:paraId="121CABD6"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LNA</w:t>
            </w:r>
          </w:p>
        </w:tc>
        <w:tc>
          <w:tcPr>
            <w:tcW w:w="695" w:type="dxa"/>
            <w:tcBorders>
              <w:top w:val="single" w:sz="4" w:space="0" w:color="auto"/>
              <w:left w:val="single" w:sz="4" w:space="0" w:color="auto"/>
              <w:bottom w:val="single" w:sz="4" w:space="0" w:color="auto"/>
              <w:right w:val="single" w:sz="4" w:space="0" w:color="auto"/>
            </w:tcBorders>
            <w:vAlign w:val="center"/>
            <w:hideMark/>
          </w:tcPr>
          <w:p w14:paraId="70F8F4ED"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48</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9D90D2E"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18,54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DB5289"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21,50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FA2DC9"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19,82</w:t>
            </w:r>
          </w:p>
        </w:tc>
        <w:tc>
          <w:tcPr>
            <w:tcW w:w="1841" w:type="dxa"/>
            <w:tcBorders>
              <w:top w:val="single" w:sz="4" w:space="0" w:color="auto"/>
              <w:left w:val="single" w:sz="4" w:space="0" w:color="auto"/>
              <w:bottom w:val="single" w:sz="4" w:space="0" w:color="auto"/>
              <w:right w:val="single" w:sz="4" w:space="0" w:color="auto"/>
            </w:tcBorders>
            <w:vAlign w:val="center"/>
            <w:hideMark/>
          </w:tcPr>
          <w:p w14:paraId="16BB2D99"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,93</w:t>
            </w:r>
          </w:p>
        </w:tc>
      </w:tr>
      <w:tr w:rsidR="00ED4FEF" w:rsidRPr="00A72980" w14:paraId="50C469A2" w14:textId="77777777" w:rsidTr="00ED4FEF">
        <w:trPr>
          <w:cantSplit/>
          <w:trHeight w:val="716"/>
        </w:trPr>
        <w:tc>
          <w:tcPr>
            <w:tcW w:w="1385" w:type="dxa"/>
            <w:tcBorders>
              <w:top w:val="single" w:sz="4" w:space="0" w:color="auto"/>
              <w:left w:val="single" w:sz="4" w:space="0" w:color="auto"/>
              <w:bottom w:val="single" w:sz="4" w:space="0" w:color="auto"/>
              <w:right w:val="single" w:sz="4" w:space="0" w:color="auto"/>
            </w:tcBorders>
            <w:vAlign w:val="center"/>
            <w:hideMark/>
          </w:tcPr>
          <w:p w14:paraId="5C5B0B87"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ROA</w:t>
            </w:r>
          </w:p>
        </w:tc>
        <w:tc>
          <w:tcPr>
            <w:tcW w:w="695" w:type="dxa"/>
            <w:tcBorders>
              <w:top w:val="single" w:sz="4" w:space="0" w:color="auto"/>
              <w:left w:val="single" w:sz="4" w:space="0" w:color="auto"/>
              <w:bottom w:val="single" w:sz="4" w:space="0" w:color="auto"/>
              <w:right w:val="single" w:sz="4" w:space="0" w:color="auto"/>
            </w:tcBorders>
            <w:vAlign w:val="center"/>
            <w:hideMark/>
          </w:tcPr>
          <w:p w14:paraId="2BD612C2"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48</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E9A78B6"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,36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15CEF6"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3,45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B17BF9"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1,56</w:t>
            </w:r>
          </w:p>
        </w:tc>
        <w:tc>
          <w:tcPr>
            <w:tcW w:w="1841" w:type="dxa"/>
            <w:tcBorders>
              <w:top w:val="single" w:sz="4" w:space="0" w:color="auto"/>
              <w:left w:val="single" w:sz="4" w:space="0" w:color="auto"/>
              <w:bottom w:val="single" w:sz="4" w:space="0" w:color="auto"/>
              <w:right w:val="single" w:sz="4" w:space="0" w:color="auto"/>
            </w:tcBorders>
            <w:vAlign w:val="center"/>
            <w:hideMark/>
          </w:tcPr>
          <w:p w14:paraId="45EDD9AC"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,85</w:t>
            </w:r>
          </w:p>
        </w:tc>
      </w:tr>
      <w:tr w:rsidR="00ED4FEF" w:rsidRPr="00A72980" w14:paraId="3F7B741A" w14:textId="77777777" w:rsidTr="00ED4FEF">
        <w:trPr>
          <w:cantSplit/>
          <w:trHeight w:val="731"/>
        </w:trPr>
        <w:tc>
          <w:tcPr>
            <w:tcW w:w="1385" w:type="dxa"/>
            <w:tcBorders>
              <w:top w:val="single" w:sz="4" w:space="0" w:color="auto"/>
              <w:left w:val="single" w:sz="4" w:space="0" w:color="auto"/>
              <w:bottom w:val="single" w:sz="4" w:space="0" w:color="auto"/>
              <w:right w:val="single" w:sz="4" w:space="0" w:color="auto"/>
            </w:tcBorders>
            <w:vAlign w:val="center"/>
            <w:hideMark/>
          </w:tcPr>
          <w:p w14:paraId="1A155700"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Valid N (listwise)</w:t>
            </w:r>
          </w:p>
        </w:tc>
        <w:tc>
          <w:tcPr>
            <w:tcW w:w="695" w:type="dxa"/>
            <w:tcBorders>
              <w:top w:val="single" w:sz="4" w:space="0" w:color="auto"/>
              <w:left w:val="single" w:sz="4" w:space="0" w:color="auto"/>
              <w:bottom w:val="single" w:sz="4" w:space="0" w:color="auto"/>
              <w:right w:val="single" w:sz="4" w:space="0" w:color="auto"/>
            </w:tcBorders>
            <w:vAlign w:val="center"/>
            <w:hideMark/>
          </w:tcPr>
          <w:p w14:paraId="3FB76B19"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48</w:t>
            </w:r>
          </w:p>
        </w:tc>
        <w:tc>
          <w:tcPr>
            <w:tcW w:w="1321" w:type="dxa"/>
            <w:tcBorders>
              <w:top w:val="single" w:sz="4" w:space="0" w:color="auto"/>
              <w:left w:val="single" w:sz="4" w:space="0" w:color="auto"/>
              <w:bottom w:val="single" w:sz="4" w:space="0" w:color="auto"/>
              <w:right w:val="single" w:sz="4" w:space="0" w:color="auto"/>
            </w:tcBorders>
            <w:vAlign w:val="center"/>
          </w:tcPr>
          <w:p w14:paraId="7A947E96"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DC93EE6"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7EC184"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vAlign w:val="center"/>
          </w:tcPr>
          <w:p w14:paraId="45D2B520" w14:textId="77777777" w:rsidR="00ED4FEF" w:rsidRPr="00A72980" w:rsidRDefault="00ED4FEF" w:rsidP="00A72980">
            <w:pPr>
              <w:autoSpaceDE w:val="0"/>
              <w:autoSpaceDN w:val="0"/>
              <w:adjustRightInd w:val="0"/>
              <w:spacing w:after="0" w:line="240" w:lineRule="auto"/>
              <w:ind w:right="140"/>
              <w:jc w:val="center"/>
              <w:rPr>
                <w:rFonts w:ascii="Times New Roman" w:hAnsi="Times New Roman" w:cs="Times New Roman"/>
                <w:sz w:val="24"/>
                <w:szCs w:val="24"/>
              </w:rPr>
            </w:pPr>
          </w:p>
        </w:tc>
      </w:tr>
    </w:tbl>
    <w:p w14:paraId="13C1F800" w14:textId="1353E3FB" w:rsidR="00601B7A" w:rsidRPr="00A72980" w:rsidRDefault="00601B7A" w:rsidP="00A72980">
      <w:pPr>
        <w:spacing w:after="0" w:line="240" w:lineRule="auto"/>
        <w:ind w:right="140"/>
        <w:rPr>
          <w:rFonts w:ascii="Times New Roman" w:eastAsia="Times New Roman" w:hAnsi="Times New Roman" w:cs="Times New Roman"/>
          <w:color w:val="000000"/>
          <w:sz w:val="24"/>
          <w:szCs w:val="24"/>
        </w:rPr>
      </w:pPr>
    </w:p>
    <w:p w14:paraId="145DCEB5" w14:textId="6DCFA3E8" w:rsidR="00601B7A" w:rsidRPr="00A72980" w:rsidRDefault="00601B7A" w:rsidP="00A72980">
      <w:pPr>
        <w:spacing w:after="0" w:line="240" w:lineRule="auto"/>
        <w:ind w:right="140"/>
        <w:rPr>
          <w:rFonts w:ascii="Times New Roman" w:eastAsia="Times New Roman" w:hAnsi="Times New Roman" w:cs="Times New Roman"/>
          <w:color w:val="000000"/>
          <w:sz w:val="24"/>
          <w:szCs w:val="24"/>
        </w:rPr>
      </w:pPr>
    </w:p>
    <w:p w14:paraId="51CFF749" w14:textId="324E9D09" w:rsidR="00601B7A" w:rsidRPr="00A72980" w:rsidRDefault="00601B7A" w:rsidP="00A72980">
      <w:pPr>
        <w:spacing w:after="0" w:line="240" w:lineRule="auto"/>
        <w:ind w:right="140"/>
        <w:rPr>
          <w:rFonts w:ascii="Times New Roman" w:eastAsia="Times New Roman" w:hAnsi="Times New Roman" w:cs="Times New Roman"/>
          <w:color w:val="000000"/>
          <w:sz w:val="24"/>
          <w:szCs w:val="24"/>
        </w:rPr>
      </w:pPr>
    </w:p>
    <w:p w14:paraId="0CEB433B" w14:textId="387EE38F" w:rsidR="00601B7A" w:rsidRPr="00A72980" w:rsidRDefault="00601B7A" w:rsidP="00A72980">
      <w:pPr>
        <w:spacing w:after="0" w:line="240" w:lineRule="auto"/>
        <w:ind w:right="140"/>
        <w:rPr>
          <w:rFonts w:ascii="Times New Roman" w:eastAsia="Times New Roman" w:hAnsi="Times New Roman" w:cs="Times New Roman"/>
          <w:color w:val="000000"/>
          <w:sz w:val="24"/>
          <w:szCs w:val="24"/>
        </w:rPr>
      </w:pPr>
    </w:p>
    <w:p w14:paraId="76ECB678" w14:textId="72210B68" w:rsidR="00601B7A" w:rsidRPr="00A72980" w:rsidRDefault="00601B7A" w:rsidP="00A72980">
      <w:pPr>
        <w:spacing w:after="0" w:line="240" w:lineRule="auto"/>
        <w:ind w:right="140"/>
        <w:rPr>
          <w:rFonts w:ascii="Times New Roman" w:eastAsia="Times New Roman" w:hAnsi="Times New Roman" w:cs="Times New Roman"/>
          <w:color w:val="000000"/>
          <w:sz w:val="24"/>
          <w:szCs w:val="24"/>
        </w:rPr>
      </w:pPr>
    </w:p>
    <w:p w14:paraId="78BF91AF" w14:textId="6844DEFB" w:rsidR="00601B7A" w:rsidRPr="00A72980" w:rsidRDefault="00601B7A" w:rsidP="00A72980">
      <w:pPr>
        <w:spacing w:after="0" w:line="240" w:lineRule="auto"/>
        <w:ind w:right="140"/>
        <w:rPr>
          <w:rFonts w:ascii="Times New Roman" w:eastAsia="Times New Roman" w:hAnsi="Times New Roman" w:cs="Times New Roman"/>
          <w:color w:val="000000"/>
          <w:sz w:val="24"/>
          <w:szCs w:val="24"/>
        </w:rPr>
      </w:pPr>
    </w:p>
    <w:p w14:paraId="352B3F7E" w14:textId="572F855C" w:rsidR="00601B7A" w:rsidRPr="00A72980" w:rsidRDefault="00601B7A" w:rsidP="00A72980">
      <w:pPr>
        <w:spacing w:after="0" w:line="240" w:lineRule="auto"/>
        <w:ind w:right="140"/>
        <w:rPr>
          <w:rFonts w:ascii="Times New Roman" w:eastAsia="Times New Roman" w:hAnsi="Times New Roman" w:cs="Times New Roman"/>
          <w:color w:val="000000"/>
          <w:sz w:val="24"/>
          <w:szCs w:val="24"/>
        </w:rPr>
      </w:pPr>
    </w:p>
    <w:p w14:paraId="551C0A4A" w14:textId="2FC399FE" w:rsidR="00601B7A" w:rsidRPr="00A72980" w:rsidRDefault="00601B7A" w:rsidP="00A72980">
      <w:pPr>
        <w:spacing w:after="0" w:line="240" w:lineRule="auto"/>
        <w:ind w:right="140"/>
        <w:rPr>
          <w:rFonts w:ascii="Times New Roman" w:eastAsia="Times New Roman" w:hAnsi="Times New Roman" w:cs="Times New Roman"/>
          <w:color w:val="000000"/>
          <w:sz w:val="24"/>
          <w:szCs w:val="24"/>
        </w:rPr>
      </w:pPr>
    </w:p>
    <w:p w14:paraId="7DF76855" w14:textId="77777777" w:rsidR="00601B7A" w:rsidRPr="00A72980" w:rsidRDefault="00601B7A" w:rsidP="00A72980">
      <w:pPr>
        <w:spacing w:after="0" w:line="240" w:lineRule="auto"/>
        <w:ind w:right="140"/>
        <w:rPr>
          <w:rFonts w:ascii="Times New Roman" w:eastAsia="Times New Roman" w:hAnsi="Times New Roman" w:cs="Times New Roman"/>
          <w:color w:val="000000"/>
          <w:sz w:val="24"/>
          <w:szCs w:val="24"/>
        </w:rPr>
      </w:pPr>
    </w:p>
    <w:p w14:paraId="30D7AA69" w14:textId="098E8E46" w:rsidR="002163D5" w:rsidRPr="00A72980" w:rsidRDefault="002163D5" w:rsidP="00A72980">
      <w:pPr>
        <w:spacing w:after="0" w:line="240" w:lineRule="auto"/>
        <w:ind w:right="140"/>
        <w:rPr>
          <w:rFonts w:ascii="Times New Roman" w:eastAsia="Times New Roman" w:hAnsi="Times New Roman" w:cs="Times New Roman"/>
          <w:color w:val="000000"/>
          <w:sz w:val="24"/>
          <w:szCs w:val="24"/>
        </w:rPr>
      </w:pPr>
    </w:p>
    <w:p w14:paraId="3536A4EB" w14:textId="77777777" w:rsidR="00ED4FEF" w:rsidRPr="00A72980" w:rsidRDefault="00ED4FEF"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Dari tabel dapat dilihat bahwa ada sebanyak 48 sampel data penelitian.berikut penjelasan variabel-variabel yang ada didalam tabel dari hasil analisis statitstik deskriptif :</w:t>
      </w:r>
    </w:p>
    <w:p w14:paraId="5E5199E5" w14:textId="77777777" w:rsidR="00ED4FEF" w:rsidRPr="00A72980" w:rsidRDefault="00ED4FEF" w:rsidP="00A72980">
      <w:pPr>
        <w:spacing w:after="0" w:line="240" w:lineRule="auto"/>
        <w:ind w:right="140"/>
        <w:rPr>
          <w:rFonts w:ascii="Times New Roman" w:eastAsia="Times New Roman" w:hAnsi="Times New Roman" w:cs="Times New Roman"/>
          <w:b/>
          <w:color w:val="000000"/>
          <w:sz w:val="24"/>
          <w:szCs w:val="24"/>
        </w:rPr>
      </w:pPr>
    </w:p>
    <w:p w14:paraId="05B4F38A" w14:textId="0F655CA7" w:rsidR="00ED4FEF" w:rsidRPr="004420FA" w:rsidRDefault="00354225" w:rsidP="004420FA">
      <w:pPr>
        <w:pStyle w:val="ListParagraph"/>
        <w:numPr>
          <w:ilvl w:val="0"/>
          <w:numId w:val="4"/>
        </w:numPr>
        <w:spacing w:after="0" w:line="240" w:lineRule="auto"/>
        <w:ind w:right="140"/>
        <w:jc w:val="both"/>
        <w:rPr>
          <w:rFonts w:ascii="Times New Roman" w:eastAsia="Times New Roman" w:hAnsi="Times New Roman" w:cs="Times New Roman"/>
          <w:b/>
          <w:bCs/>
          <w:color w:val="000000" w:themeColor="text1"/>
          <w:sz w:val="24"/>
          <w:szCs w:val="24"/>
        </w:rPr>
      </w:pPr>
      <w:r w:rsidRPr="004420FA">
        <w:rPr>
          <w:rFonts w:ascii="Times New Roman" w:eastAsia="Times New Roman" w:hAnsi="Times New Roman" w:cs="Times New Roman"/>
          <w:b/>
          <w:bCs/>
          <w:color w:val="000000" w:themeColor="text1"/>
          <w:sz w:val="24"/>
          <w:szCs w:val="24"/>
        </w:rPr>
        <w:t xml:space="preserve">Variabel Green Accounting (LNBiaya Lingkungan)                              </w:t>
      </w:r>
      <w:r w:rsidR="00ED4FEF" w:rsidRPr="004420FA">
        <w:rPr>
          <w:rFonts w:ascii="Times New Roman" w:eastAsia="Times New Roman" w:hAnsi="Times New Roman" w:cs="Times New Roman"/>
          <w:b/>
          <w:bCs/>
          <w:color w:val="000000" w:themeColor="text1"/>
          <w:sz w:val="24"/>
          <w:szCs w:val="24"/>
        </w:rPr>
        <w:t xml:space="preserve">   </w:t>
      </w:r>
    </w:p>
    <w:p w14:paraId="48BE8FF9" w14:textId="62D44DAE" w:rsidR="002D3F42" w:rsidRPr="004420FA" w:rsidRDefault="00354225" w:rsidP="004420FA">
      <w:pPr>
        <w:pStyle w:val="ListParagraph"/>
        <w:spacing w:after="0" w:line="240" w:lineRule="auto"/>
        <w:ind w:left="1080" w:right="140"/>
        <w:jc w:val="both"/>
        <w:rPr>
          <w:rFonts w:ascii="Times New Roman" w:eastAsia="Times New Roman" w:hAnsi="Times New Roman" w:cs="Times New Roman"/>
          <w:color w:val="000000"/>
          <w:sz w:val="24"/>
          <w:szCs w:val="24"/>
        </w:rPr>
      </w:pPr>
      <w:r w:rsidRPr="004420FA">
        <w:rPr>
          <w:rFonts w:ascii="Times New Roman" w:eastAsia="Times New Roman" w:hAnsi="Times New Roman" w:cs="Times New Roman"/>
          <w:color w:val="000000" w:themeColor="text1"/>
          <w:sz w:val="24"/>
          <w:szCs w:val="24"/>
        </w:rPr>
        <w:t>Mean=21,43 Range=6,70 SD=2,37 CV=11,06%  Distribusi homogen dengan variabilitas rendah mengindikasikan standar industri yang seragam dalam alokasi biaya lingkungan. Konsistensi ini mengurangi noise dalam model regresi.</w:t>
      </w:r>
    </w:p>
    <w:p w14:paraId="3BDBF985" w14:textId="34E9FD35" w:rsidR="00354225" w:rsidRPr="004420FA" w:rsidRDefault="00354225" w:rsidP="004420FA">
      <w:pPr>
        <w:pStyle w:val="ListParagraph"/>
        <w:numPr>
          <w:ilvl w:val="0"/>
          <w:numId w:val="4"/>
        </w:numPr>
        <w:spacing w:after="0" w:line="240" w:lineRule="auto"/>
        <w:ind w:right="140"/>
        <w:jc w:val="both"/>
        <w:rPr>
          <w:rFonts w:ascii="Times New Roman" w:eastAsia="Times New Roman" w:hAnsi="Times New Roman" w:cs="Times New Roman"/>
          <w:b/>
          <w:color w:val="000000"/>
          <w:sz w:val="24"/>
          <w:szCs w:val="24"/>
        </w:rPr>
      </w:pPr>
      <w:r w:rsidRPr="004420FA">
        <w:rPr>
          <w:rFonts w:ascii="Times New Roman" w:eastAsia="Times New Roman" w:hAnsi="Times New Roman" w:cs="Times New Roman"/>
          <w:b/>
          <w:color w:val="000000"/>
          <w:sz w:val="24"/>
          <w:szCs w:val="24"/>
        </w:rPr>
        <w:lastRenderedPageBreak/>
        <w:t>Variabel CSR (Indeks GRI)</w:t>
      </w:r>
      <w:r w:rsidRPr="004420FA">
        <w:rPr>
          <w:rFonts w:ascii="Times New Roman" w:eastAsia="Times New Roman" w:hAnsi="Times New Roman" w:cs="Times New Roman"/>
          <w:b/>
          <w:color w:val="000000"/>
          <w:sz w:val="24"/>
          <w:szCs w:val="24"/>
        </w:rPr>
        <w:tab/>
      </w:r>
      <w:r w:rsidRPr="004420FA">
        <w:rPr>
          <w:rFonts w:ascii="Times New Roman" w:eastAsia="Times New Roman" w:hAnsi="Times New Roman" w:cs="Times New Roman"/>
          <w:b/>
          <w:color w:val="000000"/>
          <w:sz w:val="24"/>
          <w:szCs w:val="24"/>
        </w:rPr>
        <w:tab/>
      </w:r>
      <w:r w:rsidRPr="004420FA">
        <w:rPr>
          <w:rFonts w:ascii="Times New Roman" w:eastAsia="Times New Roman" w:hAnsi="Times New Roman" w:cs="Times New Roman"/>
          <w:b/>
          <w:color w:val="000000"/>
          <w:sz w:val="24"/>
          <w:szCs w:val="24"/>
        </w:rPr>
        <w:tab/>
      </w:r>
      <w:r w:rsidRPr="004420FA">
        <w:rPr>
          <w:rFonts w:ascii="Times New Roman" w:eastAsia="Times New Roman" w:hAnsi="Times New Roman" w:cs="Times New Roman"/>
          <w:b/>
          <w:color w:val="000000"/>
          <w:sz w:val="24"/>
          <w:szCs w:val="24"/>
        </w:rPr>
        <w:tab/>
      </w:r>
      <w:r w:rsidRPr="004420FA">
        <w:rPr>
          <w:rFonts w:ascii="Times New Roman" w:eastAsia="Times New Roman" w:hAnsi="Times New Roman" w:cs="Times New Roman"/>
          <w:b/>
          <w:color w:val="000000"/>
          <w:sz w:val="24"/>
          <w:szCs w:val="24"/>
        </w:rPr>
        <w:tab/>
      </w:r>
      <w:r w:rsidRPr="004420FA">
        <w:rPr>
          <w:rFonts w:ascii="Times New Roman" w:eastAsia="Times New Roman" w:hAnsi="Times New Roman" w:cs="Times New Roman"/>
          <w:b/>
          <w:color w:val="000000"/>
          <w:sz w:val="24"/>
          <w:szCs w:val="24"/>
        </w:rPr>
        <w:tab/>
        <w:t xml:space="preserve">           </w:t>
      </w:r>
      <w:r w:rsidRPr="004420FA">
        <w:rPr>
          <w:rFonts w:ascii="Times New Roman" w:eastAsia="Times New Roman" w:hAnsi="Times New Roman" w:cs="Times New Roman"/>
          <w:color w:val="000000"/>
          <w:sz w:val="24"/>
          <w:szCs w:val="24"/>
        </w:rPr>
        <w:t>Mean=75,00 , Range=40 , SD=12,72 , CV=16,95%. Tingkat pengungkapan CSR cukup tinggi dengan variabilitas sedang. Distribusi yang mendekati normal (mean=75 dari skala 60-100) menunjukkan sebagian besar perusahaan sudah praktik CSR yang baik dengan ruang diferensiasi yang memadai.</w:t>
      </w:r>
    </w:p>
    <w:p w14:paraId="74BB7D50" w14:textId="2BDC8A49" w:rsidR="00354225" w:rsidRPr="004420FA" w:rsidRDefault="00354225" w:rsidP="004420FA">
      <w:pPr>
        <w:pStyle w:val="ListParagraph"/>
        <w:numPr>
          <w:ilvl w:val="0"/>
          <w:numId w:val="4"/>
        </w:numPr>
        <w:spacing w:after="0" w:line="240" w:lineRule="auto"/>
        <w:ind w:right="140"/>
        <w:jc w:val="both"/>
        <w:rPr>
          <w:rFonts w:ascii="Times New Roman" w:eastAsia="Times New Roman" w:hAnsi="Times New Roman" w:cs="Times New Roman"/>
          <w:b/>
          <w:color w:val="000000"/>
          <w:sz w:val="24"/>
          <w:szCs w:val="24"/>
        </w:rPr>
      </w:pPr>
      <w:r w:rsidRPr="004420FA">
        <w:rPr>
          <w:rFonts w:ascii="Times New Roman" w:eastAsia="Times New Roman" w:hAnsi="Times New Roman" w:cs="Times New Roman"/>
          <w:b/>
          <w:color w:val="000000"/>
          <w:sz w:val="24"/>
          <w:szCs w:val="24"/>
        </w:rPr>
        <w:t>Variabel Total Aset (LNA)</w:t>
      </w:r>
      <w:r w:rsidRPr="004420FA">
        <w:rPr>
          <w:rFonts w:ascii="Times New Roman" w:eastAsia="Times New Roman" w:hAnsi="Times New Roman" w:cs="Times New Roman"/>
          <w:b/>
          <w:color w:val="000000"/>
          <w:sz w:val="24"/>
          <w:szCs w:val="24"/>
        </w:rPr>
        <w:tab/>
      </w:r>
      <w:r w:rsidRPr="004420FA">
        <w:rPr>
          <w:rFonts w:ascii="Times New Roman" w:eastAsia="Times New Roman" w:hAnsi="Times New Roman" w:cs="Times New Roman"/>
          <w:b/>
          <w:color w:val="000000"/>
          <w:sz w:val="24"/>
          <w:szCs w:val="24"/>
        </w:rPr>
        <w:tab/>
      </w:r>
      <w:r w:rsidRPr="004420FA">
        <w:rPr>
          <w:rFonts w:ascii="Times New Roman" w:eastAsia="Times New Roman" w:hAnsi="Times New Roman" w:cs="Times New Roman"/>
          <w:b/>
          <w:color w:val="000000"/>
          <w:sz w:val="24"/>
          <w:szCs w:val="24"/>
        </w:rPr>
        <w:tab/>
      </w:r>
      <w:r w:rsidRPr="004420FA">
        <w:rPr>
          <w:rFonts w:ascii="Times New Roman" w:eastAsia="Times New Roman" w:hAnsi="Times New Roman" w:cs="Times New Roman"/>
          <w:b/>
          <w:color w:val="000000"/>
          <w:sz w:val="24"/>
          <w:szCs w:val="24"/>
        </w:rPr>
        <w:tab/>
      </w:r>
      <w:r w:rsidRPr="004420FA">
        <w:rPr>
          <w:rFonts w:ascii="Times New Roman" w:eastAsia="Times New Roman" w:hAnsi="Times New Roman" w:cs="Times New Roman"/>
          <w:b/>
          <w:color w:val="000000"/>
          <w:sz w:val="24"/>
          <w:szCs w:val="24"/>
        </w:rPr>
        <w:tab/>
      </w:r>
      <w:r w:rsidRPr="004420FA">
        <w:rPr>
          <w:rFonts w:ascii="Times New Roman" w:eastAsia="Times New Roman" w:hAnsi="Times New Roman" w:cs="Times New Roman"/>
          <w:b/>
          <w:color w:val="000000"/>
          <w:sz w:val="24"/>
          <w:szCs w:val="24"/>
        </w:rPr>
        <w:tab/>
        <w:t xml:space="preserve">            </w:t>
      </w:r>
      <w:r w:rsidR="00B84182" w:rsidRPr="004420FA">
        <w:rPr>
          <w:rFonts w:ascii="Times New Roman" w:eastAsia="Times New Roman" w:hAnsi="Times New Roman" w:cs="Times New Roman"/>
          <w:color w:val="000000"/>
          <w:sz w:val="24"/>
          <w:szCs w:val="24"/>
        </w:rPr>
        <w:t>Mean=19,82, Range=2,96</w:t>
      </w:r>
      <w:r w:rsidRPr="004420FA">
        <w:rPr>
          <w:rFonts w:ascii="Times New Roman" w:eastAsia="Times New Roman" w:hAnsi="Times New Roman" w:cs="Times New Roman"/>
          <w:color w:val="000000"/>
          <w:sz w:val="24"/>
          <w:szCs w:val="24"/>
        </w:rPr>
        <w:t>, SD=0,93, CV=4,71%. Homogenitas ukuran perusahaan sangat tinggi (CV&lt;5%). Kondisi ini ideal untuk mengeliminasi size effect sebagai confounding variable, meningkatkan validitas internal penelitian.</w:t>
      </w:r>
    </w:p>
    <w:p w14:paraId="5B08B5D1" w14:textId="1764334D" w:rsidR="00B84182" w:rsidRPr="004420FA" w:rsidRDefault="00354225" w:rsidP="004420FA">
      <w:pPr>
        <w:pStyle w:val="ListParagraph"/>
        <w:numPr>
          <w:ilvl w:val="0"/>
          <w:numId w:val="4"/>
        </w:numPr>
        <w:spacing w:after="0" w:line="240" w:lineRule="auto"/>
        <w:ind w:right="140"/>
        <w:jc w:val="both"/>
        <w:rPr>
          <w:rFonts w:ascii="Times New Roman" w:eastAsia="Times New Roman" w:hAnsi="Times New Roman" w:cs="Times New Roman"/>
          <w:color w:val="000000"/>
          <w:sz w:val="24"/>
          <w:szCs w:val="24"/>
        </w:rPr>
      </w:pPr>
      <w:r w:rsidRPr="004420FA">
        <w:rPr>
          <w:rFonts w:ascii="Times New Roman" w:eastAsia="Times New Roman" w:hAnsi="Times New Roman" w:cs="Times New Roman"/>
          <w:b/>
          <w:bCs/>
          <w:color w:val="000000" w:themeColor="text1"/>
          <w:sz w:val="24"/>
          <w:szCs w:val="24"/>
        </w:rPr>
        <w:t>Variabel Kinerja Keuangan (ROA)</w:t>
      </w:r>
      <w:r w:rsidR="00B84182" w:rsidRPr="004420FA">
        <w:rPr>
          <w:rFonts w:ascii="Times New Roman" w:hAnsi="Times New Roman" w:cs="Times New Roman"/>
          <w:sz w:val="24"/>
          <w:szCs w:val="24"/>
        </w:rPr>
        <w:tab/>
      </w:r>
      <w:r w:rsidR="00B84182" w:rsidRPr="004420FA">
        <w:rPr>
          <w:rFonts w:ascii="Times New Roman" w:hAnsi="Times New Roman" w:cs="Times New Roman"/>
          <w:sz w:val="24"/>
          <w:szCs w:val="24"/>
        </w:rPr>
        <w:tab/>
      </w:r>
      <w:r w:rsidR="00B84182" w:rsidRPr="004420FA">
        <w:rPr>
          <w:rFonts w:ascii="Times New Roman" w:hAnsi="Times New Roman" w:cs="Times New Roman"/>
          <w:sz w:val="24"/>
          <w:szCs w:val="24"/>
        </w:rPr>
        <w:tab/>
      </w:r>
      <w:r w:rsidR="00B84182" w:rsidRPr="004420FA">
        <w:rPr>
          <w:rFonts w:ascii="Times New Roman" w:hAnsi="Times New Roman" w:cs="Times New Roman"/>
          <w:sz w:val="24"/>
          <w:szCs w:val="24"/>
        </w:rPr>
        <w:tab/>
      </w:r>
      <w:r w:rsidR="00B84182" w:rsidRPr="004420FA">
        <w:rPr>
          <w:rFonts w:ascii="Times New Roman" w:hAnsi="Times New Roman" w:cs="Times New Roman"/>
          <w:sz w:val="24"/>
          <w:szCs w:val="24"/>
        </w:rPr>
        <w:tab/>
      </w:r>
      <w:r w:rsidRPr="004420FA">
        <w:rPr>
          <w:rFonts w:ascii="Times New Roman" w:eastAsia="Times New Roman" w:hAnsi="Times New Roman" w:cs="Times New Roman"/>
          <w:b/>
          <w:bCs/>
          <w:color w:val="000000" w:themeColor="text1"/>
          <w:sz w:val="24"/>
          <w:szCs w:val="24"/>
        </w:rPr>
        <w:t xml:space="preserve">               </w:t>
      </w:r>
      <w:r w:rsidR="00B84182" w:rsidRPr="004420FA">
        <w:rPr>
          <w:rFonts w:ascii="Times New Roman" w:eastAsia="Times New Roman" w:hAnsi="Times New Roman" w:cs="Times New Roman"/>
          <w:color w:val="000000" w:themeColor="text1"/>
          <w:sz w:val="24"/>
          <w:szCs w:val="24"/>
        </w:rPr>
        <w:t>Mean=1,56%, Range=3,09%</w:t>
      </w:r>
      <w:r w:rsidRPr="004420FA">
        <w:rPr>
          <w:rFonts w:ascii="Times New Roman" w:eastAsia="Times New Roman" w:hAnsi="Times New Roman" w:cs="Times New Roman"/>
          <w:color w:val="000000" w:themeColor="text1"/>
          <w:sz w:val="24"/>
          <w:szCs w:val="24"/>
        </w:rPr>
        <w:t>, SD=0,85 , CV=54,35%. Variabilitas tertinggi (CV&gt;50%) mengindikasikan heterogenitas kinerja yang signifikan. Range yang luas (0,36%-3,46%) memberikan power statistik yang baik untuk mendeteksi hubungan dengan variabel prediktor.</w:t>
      </w:r>
    </w:p>
    <w:p w14:paraId="2C8F5432" w14:textId="77777777" w:rsidR="00A72980" w:rsidRDefault="00A72980" w:rsidP="00A72980">
      <w:pPr>
        <w:spacing w:after="0" w:line="240" w:lineRule="auto"/>
        <w:ind w:right="140"/>
        <w:rPr>
          <w:rFonts w:ascii="Times New Roman" w:eastAsia="Times New Roman" w:hAnsi="Times New Roman" w:cs="Times New Roman"/>
          <w:b/>
          <w:color w:val="000000"/>
          <w:sz w:val="24"/>
          <w:szCs w:val="24"/>
        </w:rPr>
      </w:pPr>
    </w:p>
    <w:p w14:paraId="185564D7" w14:textId="0CF4F608" w:rsidR="002163D5" w:rsidRPr="00A72980" w:rsidRDefault="00354225" w:rsidP="00A72980">
      <w:pPr>
        <w:spacing w:after="0" w:line="240" w:lineRule="auto"/>
        <w:ind w:right="140"/>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 xml:space="preserve">Hasil Uji Asumsi Klasik </w:t>
      </w:r>
    </w:p>
    <w:p w14:paraId="5553078A" w14:textId="77777777" w:rsidR="00354225" w:rsidRPr="00A72980" w:rsidRDefault="00354225" w:rsidP="00A72980">
      <w:pPr>
        <w:spacing w:after="0" w:line="240" w:lineRule="auto"/>
        <w:ind w:right="140"/>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 xml:space="preserve">Hasil Uji Normalitas </w:t>
      </w:r>
    </w:p>
    <w:p w14:paraId="2D1699F7" w14:textId="77777777" w:rsidR="00354225" w:rsidRPr="00A72980" w:rsidRDefault="00354225"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Untuk menguji apakah data residual berdistribusi normal. Uji ini dapat dilakukan dengan metode Kolmogorov-Smirnov atau Shapiro-Wilk, serta dengan melihat grafik histogram dan normal P-P Plot (Ghozali, 2018).</w:t>
      </w:r>
    </w:p>
    <w:p w14:paraId="0AD9C6F4" w14:textId="0A0EC33C" w:rsidR="00354225" w:rsidRPr="00A72980" w:rsidRDefault="00ED0719" w:rsidP="00A72980">
      <w:pPr>
        <w:spacing w:after="0" w:line="240" w:lineRule="auto"/>
        <w:ind w:right="140"/>
        <w:jc w:val="center"/>
        <w:rPr>
          <w:rFonts w:ascii="Times New Roman" w:eastAsia="Times New Roman" w:hAnsi="Times New Roman" w:cs="Times New Roman"/>
          <w:b/>
          <w:color w:val="000000"/>
          <w:sz w:val="24"/>
          <w:szCs w:val="24"/>
        </w:rPr>
      </w:pPr>
      <w:r w:rsidRPr="00A72980">
        <w:rPr>
          <w:rFonts w:ascii="Times New Roman" w:hAnsi="Times New Roman" w:cs="Times New Roman"/>
          <w:noProof/>
          <w:sz w:val="24"/>
          <w:szCs w:val="24"/>
          <w:lang w:eastAsia="id-ID"/>
        </w:rPr>
        <w:drawing>
          <wp:inline distT="0" distB="0" distL="0" distR="0" wp14:anchorId="736480B4" wp14:editId="3666F1DB">
            <wp:extent cx="3336321" cy="2054134"/>
            <wp:effectExtent l="0" t="0" r="0" b="3810"/>
            <wp:docPr id="22" name="Picture 2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3987" cy="2065011"/>
                    </a:xfrm>
                    <a:prstGeom prst="rect">
                      <a:avLst/>
                    </a:prstGeom>
                    <a:noFill/>
                    <a:ln>
                      <a:noFill/>
                    </a:ln>
                  </pic:spPr>
                </pic:pic>
              </a:graphicData>
            </a:graphic>
          </wp:inline>
        </w:drawing>
      </w:r>
    </w:p>
    <w:p w14:paraId="722B00AE" w14:textId="326D5ED0" w:rsidR="009C5893" w:rsidRPr="00A72980" w:rsidRDefault="00601B7A"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themeColor="text1"/>
          <w:sz w:val="24"/>
          <w:szCs w:val="24"/>
        </w:rPr>
        <w:t xml:space="preserve">Dari Gambar  </w:t>
      </w:r>
      <w:r w:rsidR="00354225" w:rsidRPr="00A72980">
        <w:rPr>
          <w:rFonts w:ascii="Times New Roman" w:eastAsia="Times New Roman" w:hAnsi="Times New Roman" w:cs="Times New Roman"/>
          <w:color w:val="000000" w:themeColor="text1"/>
          <w:sz w:val="24"/>
          <w:szCs w:val="24"/>
        </w:rPr>
        <w:t>Menunjukkan bahwa Normal P-P Plot menunjukkan distribusi residual yang sangat baik untuk model regresi dengan variabel dependen ROA. Titik-titik data terlihat mengikuti garis diagonal dengan sangat rapat, mengindikasikan bahwa asumsi normalitas residual telah terpenuhi secara optimal. Pola distribusi yang hampir linear sepanjang garis diagonal menunjukkan tidak adanya deviasi sistematis dari normalitas, baik pada ekor distribusi maupun bagian tengah.</w:t>
      </w:r>
      <w:r w:rsidR="000F715C" w:rsidRPr="00A72980">
        <w:rPr>
          <w:rFonts w:ascii="Times New Roman" w:eastAsia="Times New Roman" w:hAnsi="Times New Roman" w:cs="Times New Roman"/>
          <w:color w:val="000000" w:themeColor="text1"/>
          <w:sz w:val="24"/>
          <w:szCs w:val="24"/>
        </w:rPr>
        <w:t xml:space="preserve"> </w:t>
      </w:r>
    </w:p>
    <w:p w14:paraId="69670B2E" w14:textId="6CC196C7" w:rsidR="00601B7A" w:rsidRPr="00A72980" w:rsidRDefault="000F715C" w:rsidP="00A72980">
      <w:pPr>
        <w:spacing w:after="0" w:line="240" w:lineRule="auto"/>
        <w:ind w:right="140"/>
        <w:jc w:val="center"/>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Hasil Uji Kolmogrov-Smirnov</w:t>
      </w:r>
    </w:p>
    <w:tbl>
      <w:tblPr>
        <w:tblpPr w:leftFromText="180" w:rightFromText="180" w:bottomFromText="160" w:vertAnchor="text" w:horzAnchor="page" w:tblpXSpec="center" w:tblpY="161"/>
        <w:tblOverlap w:val="never"/>
        <w:tblW w:w="6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0"/>
        <w:gridCol w:w="2572"/>
        <w:gridCol w:w="2015"/>
      </w:tblGrid>
      <w:tr w:rsidR="004B3408" w:rsidRPr="00A72980" w14:paraId="00CC177F" w14:textId="77777777" w:rsidTr="00A72980">
        <w:trPr>
          <w:cantSplit/>
          <w:trHeight w:val="277"/>
          <w:jc w:val="center"/>
        </w:trPr>
        <w:tc>
          <w:tcPr>
            <w:tcW w:w="6997" w:type="dxa"/>
            <w:gridSpan w:val="3"/>
            <w:tcBorders>
              <w:top w:val="single" w:sz="4" w:space="0" w:color="auto"/>
              <w:left w:val="single" w:sz="4" w:space="0" w:color="auto"/>
              <w:bottom w:val="single" w:sz="4" w:space="0" w:color="auto"/>
              <w:right w:val="single" w:sz="4" w:space="0" w:color="auto"/>
            </w:tcBorders>
            <w:vAlign w:val="center"/>
            <w:hideMark/>
          </w:tcPr>
          <w:p w14:paraId="2CEFBA7E" w14:textId="77777777" w:rsidR="004B3408" w:rsidRPr="00A72980" w:rsidRDefault="004B3408" w:rsidP="00A72980">
            <w:pPr>
              <w:spacing w:after="0" w:line="240" w:lineRule="auto"/>
              <w:ind w:right="140"/>
              <w:jc w:val="center"/>
              <w:rPr>
                <w:rFonts w:ascii="Times New Roman" w:hAnsi="Times New Roman" w:cs="Times New Roman"/>
                <w:b/>
                <w:sz w:val="20"/>
                <w:szCs w:val="20"/>
              </w:rPr>
            </w:pPr>
            <w:r w:rsidRPr="00A72980">
              <w:rPr>
                <w:rFonts w:ascii="Times New Roman" w:hAnsi="Times New Roman" w:cs="Times New Roman"/>
                <w:b/>
                <w:bCs/>
                <w:sz w:val="20"/>
                <w:szCs w:val="20"/>
              </w:rPr>
              <w:t>One-Sample Kolmogorov-Smirnov Test</w:t>
            </w:r>
          </w:p>
        </w:tc>
      </w:tr>
      <w:tr w:rsidR="004B3408" w:rsidRPr="00A72980" w14:paraId="124768D2" w14:textId="77777777" w:rsidTr="00A72980">
        <w:trPr>
          <w:cantSplit/>
          <w:trHeight w:val="440"/>
          <w:jc w:val="center"/>
        </w:trPr>
        <w:tc>
          <w:tcPr>
            <w:tcW w:w="4982" w:type="dxa"/>
            <w:gridSpan w:val="2"/>
            <w:tcBorders>
              <w:top w:val="single" w:sz="4" w:space="0" w:color="auto"/>
              <w:left w:val="single" w:sz="4" w:space="0" w:color="auto"/>
              <w:bottom w:val="single" w:sz="4" w:space="0" w:color="auto"/>
              <w:right w:val="single" w:sz="4" w:space="0" w:color="auto"/>
            </w:tcBorders>
            <w:vAlign w:val="bottom"/>
          </w:tcPr>
          <w:p w14:paraId="42C6D796" w14:textId="77777777" w:rsidR="004B3408" w:rsidRPr="00A72980" w:rsidRDefault="004B3408" w:rsidP="00A72980">
            <w:pPr>
              <w:spacing w:after="0" w:line="240" w:lineRule="auto"/>
              <w:ind w:right="140"/>
              <w:jc w:val="center"/>
              <w:rPr>
                <w:rFonts w:ascii="Times New Roman" w:hAnsi="Times New Roman" w:cs="Times New Roman"/>
                <w:b/>
                <w:sz w:val="20"/>
                <w:szCs w:val="20"/>
              </w:rPr>
            </w:pPr>
          </w:p>
        </w:tc>
        <w:tc>
          <w:tcPr>
            <w:tcW w:w="2015" w:type="dxa"/>
            <w:tcBorders>
              <w:top w:val="single" w:sz="4" w:space="0" w:color="auto"/>
              <w:left w:val="single" w:sz="4" w:space="0" w:color="auto"/>
              <w:bottom w:val="single" w:sz="4" w:space="0" w:color="auto"/>
              <w:right w:val="single" w:sz="4" w:space="0" w:color="auto"/>
            </w:tcBorders>
            <w:vAlign w:val="bottom"/>
            <w:hideMark/>
          </w:tcPr>
          <w:p w14:paraId="4E65A323" w14:textId="77777777" w:rsidR="004B3408" w:rsidRPr="00A72980" w:rsidRDefault="004B3408" w:rsidP="00A72980">
            <w:pPr>
              <w:spacing w:after="0" w:line="240" w:lineRule="auto"/>
              <w:ind w:right="140"/>
              <w:jc w:val="right"/>
              <w:rPr>
                <w:rFonts w:ascii="Times New Roman" w:hAnsi="Times New Roman" w:cs="Times New Roman"/>
                <w:b/>
                <w:sz w:val="20"/>
                <w:szCs w:val="20"/>
              </w:rPr>
            </w:pPr>
            <w:r w:rsidRPr="00A72980">
              <w:rPr>
                <w:rFonts w:ascii="Times New Roman" w:hAnsi="Times New Roman" w:cs="Times New Roman"/>
                <w:b/>
                <w:sz w:val="20"/>
                <w:szCs w:val="20"/>
              </w:rPr>
              <w:t>Unstandardized Residual</w:t>
            </w:r>
          </w:p>
        </w:tc>
      </w:tr>
      <w:tr w:rsidR="004B3408" w:rsidRPr="00A72980" w14:paraId="0563A01E" w14:textId="77777777" w:rsidTr="00A72980">
        <w:trPr>
          <w:cantSplit/>
          <w:trHeight w:val="277"/>
          <w:jc w:val="center"/>
        </w:trPr>
        <w:tc>
          <w:tcPr>
            <w:tcW w:w="4982" w:type="dxa"/>
            <w:gridSpan w:val="2"/>
            <w:tcBorders>
              <w:top w:val="single" w:sz="4" w:space="0" w:color="auto"/>
              <w:left w:val="single" w:sz="4" w:space="0" w:color="auto"/>
              <w:bottom w:val="single" w:sz="4" w:space="0" w:color="auto"/>
              <w:right w:val="single" w:sz="4" w:space="0" w:color="auto"/>
            </w:tcBorders>
            <w:hideMark/>
          </w:tcPr>
          <w:p w14:paraId="13F9A875" w14:textId="77777777" w:rsidR="004B3408" w:rsidRPr="00A72980" w:rsidRDefault="004B3408" w:rsidP="00A72980">
            <w:pPr>
              <w:spacing w:after="0" w:line="240" w:lineRule="auto"/>
              <w:ind w:right="140"/>
              <w:rPr>
                <w:rFonts w:ascii="Times New Roman" w:hAnsi="Times New Roman" w:cs="Times New Roman"/>
                <w:b/>
                <w:sz w:val="20"/>
                <w:szCs w:val="20"/>
              </w:rPr>
            </w:pPr>
            <w:r w:rsidRPr="00A72980">
              <w:rPr>
                <w:rFonts w:ascii="Times New Roman" w:hAnsi="Times New Roman" w:cs="Times New Roman"/>
                <w:b/>
                <w:sz w:val="20"/>
                <w:szCs w:val="20"/>
              </w:rPr>
              <w:t>N</w:t>
            </w:r>
          </w:p>
        </w:tc>
        <w:tc>
          <w:tcPr>
            <w:tcW w:w="2015" w:type="dxa"/>
            <w:tcBorders>
              <w:top w:val="single" w:sz="4" w:space="0" w:color="auto"/>
              <w:left w:val="single" w:sz="4" w:space="0" w:color="auto"/>
              <w:bottom w:val="single" w:sz="4" w:space="0" w:color="auto"/>
              <w:right w:val="single" w:sz="4" w:space="0" w:color="auto"/>
            </w:tcBorders>
            <w:hideMark/>
          </w:tcPr>
          <w:p w14:paraId="3D1DCDA1" w14:textId="77777777" w:rsidR="004B3408" w:rsidRPr="00A72980" w:rsidRDefault="004B3408" w:rsidP="00A72980">
            <w:pPr>
              <w:spacing w:after="0" w:line="240" w:lineRule="auto"/>
              <w:ind w:right="140"/>
              <w:jc w:val="right"/>
              <w:rPr>
                <w:rFonts w:ascii="Times New Roman" w:hAnsi="Times New Roman" w:cs="Times New Roman"/>
                <w:b/>
                <w:sz w:val="20"/>
                <w:szCs w:val="20"/>
              </w:rPr>
            </w:pPr>
            <w:r w:rsidRPr="00A72980">
              <w:rPr>
                <w:rFonts w:ascii="Times New Roman" w:hAnsi="Times New Roman" w:cs="Times New Roman"/>
                <w:b/>
                <w:sz w:val="20"/>
                <w:szCs w:val="20"/>
              </w:rPr>
              <w:t>48</w:t>
            </w:r>
          </w:p>
        </w:tc>
      </w:tr>
      <w:tr w:rsidR="004B3408" w:rsidRPr="00A72980" w14:paraId="0BA0356E" w14:textId="77777777" w:rsidTr="00A72980">
        <w:trPr>
          <w:cantSplit/>
          <w:trHeight w:val="267"/>
          <w:jc w:val="center"/>
        </w:trPr>
        <w:tc>
          <w:tcPr>
            <w:tcW w:w="2410" w:type="dxa"/>
            <w:vMerge w:val="restart"/>
            <w:tcBorders>
              <w:top w:val="single" w:sz="4" w:space="0" w:color="auto"/>
              <w:left w:val="single" w:sz="4" w:space="0" w:color="auto"/>
              <w:bottom w:val="single" w:sz="4" w:space="0" w:color="auto"/>
              <w:right w:val="single" w:sz="4" w:space="0" w:color="auto"/>
            </w:tcBorders>
            <w:hideMark/>
          </w:tcPr>
          <w:p w14:paraId="2B9E8EE5" w14:textId="77777777" w:rsidR="004B3408" w:rsidRPr="00A72980" w:rsidRDefault="004B3408" w:rsidP="00A72980">
            <w:pPr>
              <w:spacing w:after="0" w:line="240" w:lineRule="auto"/>
              <w:ind w:right="140"/>
              <w:rPr>
                <w:rFonts w:ascii="Times New Roman" w:hAnsi="Times New Roman" w:cs="Times New Roman"/>
                <w:b/>
                <w:sz w:val="20"/>
                <w:szCs w:val="20"/>
              </w:rPr>
            </w:pPr>
            <w:r w:rsidRPr="00A72980">
              <w:rPr>
                <w:rFonts w:ascii="Times New Roman" w:hAnsi="Times New Roman" w:cs="Times New Roman"/>
                <w:b/>
                <w:sz w:val="20"/>
                <w:szCs w:val="20"/>
              </w:rPr>
              <w:t>Normal Parameters</w:t>
            </w:r>
            <w:r w:rsidRPr="00A72980">
              <w:rPr>
                <w:rFonts w:ascii="Times New Roman" w:hAnsi="Times New Roman" w:cs="Times New Roman"/>
                <w:b/>
                <w:sz w:val="20"/>
                <w:szCs w:val="20"/>
                <w:vertAlign w:val="superscript"/>
              </w:rPr>
              <w:t>a,b</w:t>
            </w:r>
          </w:p>
        </w:tc>
        <w:tc>
          <w:tcPr>
            <w:tcW w:w="2571" w:type="dxa"/>
            <w:tcBorders>
              <w:top w:val="single" w:sz="4" w:space="0" w:color="auto"/>
              <w:left w:val="single" w:sz="4" w:space="0" w:color="auto"/>
              <w:bottom w:val="single" w:sz="4" w:space="0" w:color="auto"/>
              <w:right w:val="single" w:sz="4" w:space="0" w:color="auto"/>
            </w:tcBorders>
            <w:hideMark/>
          </w:tcPr>
          <w:p w14:paraId="270E0957" w14:textId="77777777" w:rsidR="004B3408" w:rsidRPr="00A72980" w:rsidRDefault="004B3408" w:rsidP="00A72980">
            <w:pPr>
              <w:spacing w:after="0" w:line="240" w:lineRule="auto"/>
              <w:ind w:right="140" w:firstLine="139"/>
              <w:rPr>
                <w:rFonts w:ascii="Times New Roman" w:hAnsi="Times New Roman" w:cs="Times New Roman"/>
                <w:b/>
                <w:sz w:val="20"/>
                <w:szCs w:val="20"/>
              </w:rPr>
            </w:pPr>
            <w:r w:rsidRPr="00A72980">
              <w:rPr>
                <w:rFonts w:ascii="Times New Roman" w:hAnsi="Times New Roman" w:cs="Times New Roman"/>
                <w:b/>
                <w:sz w:val="20"/>
                <w:szCs w:val="20"/>
              </w:rPr>
              <w:t>Mean</w:t>
            </w:r>
          </w:p>
        </w:tc>
        <w:tc>
          <w:tcPr>
            <w:tcW w:w="2015" w:type="dxa"/>
            <w:tcBorders>
              <w:top w:val="single" w:sz="4" w:space="0" w:color="auto"/>
              <w:left w:val="single" w:sz="4" w:space="0" w:color="auto"/>
              <w:bottom w:val="single" w:sz="4" w:space="0" w:color="auto"/>
              <w:right w:val="single" w:sz="4" w:space="0" w:color="auto"/>
            </w:tcBorders>
            <w:hideMark/>
          </w:tcPr>
          <w:p w14:paraId="1C2617E9" w14:textId="77777777" w:rsidR="004B3408" w:rsidRPr="00A72980" w:rsidRDefault="004B3408" w:rsidP="00A72980">
            <w:pPr>
              <w:spacing w:after="0" w:line="240" w:lineRule="auto"/>
              <w:ind w:right="140"/>
              <w:jc w:val="right"/>
              <w:rPr>
                <w:rFonts w:ascii="Times New Roman" w:hAnsi="Times New Roman" w:cs="Times New Roman"/>
                <w:b/>
                <w:sz w:val="20"/>
                <w:szCs w:val="20"/>
              </w:rPr>
            </w:pPr>
            <w:r w:rsidRPr="00A72980">
              <w:rPr>
                <w:rFonts w:ascii="Times New Roman" w:hAnsi="Times New Roman" w:cs="Times New Roman"/>
                <w:b/>
                <w:sz w:val="20"/>
                <w:szCs w:val="20"/>
              </w:rPr>
              <w:t>,0000000</w:t>
            </w:r>
          </w:p>
        </w:tc>
      </w:tr>
      <w:tr w:rsidR="004B3408" w:rsidRPr="00A72980" w14:paraId="5EE86118" w14:textId="77777777" w:rsidTr="00A72980">
        <w:trPr>
          <w:cantSplit/>
          <w:trHeight w:val="286"/>
          <w:jc w:val="center"/>
        </w:trPr>
        <w:tc>
          <w:tcPr>
            <w:tcW w:w="2410" w:type="dxa"/>
            <w:vMerge/>
            <w:vAlign w:val="center"/>
            <w:hideMark/>
          </w:tcPr>
          <w:p w14:paraId="6E1831B3" w14:textId="77777777" w:rsidR="004B3408" w:rsidRPr="00A72980" w:rsidRDefault="004B3408" w:rsidP="00A72980">
            <w:pPr>
              <w:spacing w:after="0" w:line="240" w:lineRule="auto"/>
              <w:ind w:right="140"/>
              <w:rPr>
                <w:rFonts w:ascii="Times New Roman" w:hAnsi="Times New Roman" w:cs="Times New Roman"/>
                <w:b/>
                <w:sz w:val="20"/>
                <w:szCs w:val="20"/>
              </w:rPr>
            </w:pPr>
          </w:p>
        </w:tc>
        <w:tc>
          <w:tcPr>
            <w:tcW w:w="2571" w:type="dxa"/>
            <w:tcBorders>
              <w:top w:val="single" w:sz="4" w:space="0" w:color="auto"/>
              <w:left w:val="single" w:sz="4" w:space="0" w:color="auto"/>
              <w:bottom w:val="single" w:sz="4" w:space="0" w:color="auto"/>
              <w:right w:val="single" w:sz="4" w:space="0" w:color="auto"/>
            </w:tcBorders>
            <w:hideMark/>
          </w:tcPr>
          <w:p w14:paraId="32930EF3" w14:textId="77777777" w:rsidR="004B3408" w:rsidRPr="00A72980" w:rsidRDefault="004B3408" w:rsidP="00A72980">
            <w:pPr>
              <w:spacing w:after="0" w:line="240" w:lineRule="auto"/>
              <w:ind w:right="140" w:firstLine="139"/>
              <w:rPr>
                <w:rFonts w:ascii="Times New Roman" w:hAnsi="Times New Roman" w:cs="Times New Roman"/>
                <w:b/>
                <w:sz w:val="20"/>
                <w:szCs w:val="20"/>
              </w:rPr>
            </w:pPr>
            <w:r w:rsidRPr="00A72980">
              <w:rPr>
                <w:rFonts w:ascii="Times New Roman" w:hAnsi="Times New Roman" w:cs="Times New Roman"/>
                <w:b/>
                <w:sz w:val="20"/>
                <w:szCs w:val="20"/>
              </w:rPr>
              <w:t>Std. Deviation</w:t>
            </w:r>
          </w:p>
        </w:tc>
        <w:tc>
          <w:tcPr>
            <w:tcW w:w="2015" w:type="dxa"/>
            <w:tcBorders>
              <w:top w:val="single" w:sz="4" w:space="0" w:color="auto"/>
              <w:left w:val="single" w:sz="4" w:space="0" w:color="auto"/>
              <w:bottom w:val="single" w:sz="4" w:space="0" w:color="auto"/>
              <w:right w:val="single" w:sz="4" w:space="0" w:color="auto"/>
            </w:tcBorders>
            <w:hideMark/>
          </w:tcPr>
          <w:p w14:paraId="5B0C3E01" w14:textId="77777777" w:rsidR="004B3408" w:rsidRPr="00A72980" w:rsidRDefault="004B3408" w:rsidP="00A72980">
            <w:pPr>
              <w:spacing w:after="0" w:line="240" w:lineRule="auto"/>
              <w:ind w:right="140"/>
              <w:jc w:val="right"/>
              <w:rPr>
                <w:rFonts w:ascii="Times New Roman" w:hAnsi="Times New Roman" w:cs="Times New Roman"/>
                <w:b/>
                <w:sz w:val="20"/>
                <w:szCs w:val="20"/>
              </w:rPr>
            </w:pPr>
            <w:r w:rsidRPr="00A72980">
              <w:rPr>
                <w:rFonts w:ascii="Times New Roman" w:hAnsi="Times New Roman" w:cs="Times New Roman"/>
                <w:b/>
                <w:sz w:val="20"/>
                <w:szCs w:val="20"/>
              </w:rPr>
              <w:t>,65941040</w:t>
            </w:r>
          </w:p>
        </w:tc>
      </w:tr>
      <w:tr w:rsidR="004B3408" w:rsidRPr="00A72980" w14:paraId="519E9E5C" w14:textId="77777777" w:rsidTr="00A72980">
        <w:trPr>
          <w:cantSplit/>
          <w:trHeight w:val="267"/>
          <w:jc w:val="center"/>
        </w:trPr>
        <w:tc>
          <w:tcPr>
            <w:tcW w:w="2410" w:type="dxa"/>
            <w:vMerge w:val="restart"/>
            <w:tcBorders>
              <w:top w:val="single" w:sz="4" w:space="0" w:color="auto"/>
              <w:left w:val="single" w:sz="4" w:space="0" w:color="auto"/>
              <w:bottom w:val="single" w:sz="4" w:space="0" w:color="auto"/>
              <w:right w:val="single" w:sz="4" w:space="0" w:color="auto"/>
            </w:tcBorders>
            <w:hideMark/>
          </w:tcPr>
          <w:p w14:paraId="143D3365" w14:textId="77777777" w:rsidR="004B3408" w:rsidRPr="00A72980" w:rsidRDefault="004B3408" w:rsidP="00A72980">
            <w:pPr>
              <w:spacing w:after="0" w:line="240" w:lineRule="auto"/>
              <w:ind w:right="140"/>
              <w:rPr>
                <w:rFonts w:ascii="Times New Roman" w:hAnsi="Times New Roman" w:cs="Times New Roman"/>
                <w:b/>
                <w:sz w:val="20"/>
                <w:szCs w:val="20"/>
              </w:rPr>
            </w:pPr>
            <w:r w:rsidRPr="00A72980">
              <w:rPr>
                <w:rFonts w:ascii="Times New Roman" w:hAnsi="Times New Roman" w:cs="Times New Roman"/>
                <w:b/>
                <w:sz w:val="20"/>
                <w:szCs w:val="20"/>
              </w:rPr>
              <w:t>Most Extreme Differences</w:t>
            </w:r>
          </w:p>
        </w:tc>
        <w:tc>
          <w:tcPr>
            <w:tcW w:w="2571" w:type="dxa"/>
            <w:tcBorders>
              <w:top w:val="single" w:sz="4" w:space="0" w:color="auto"/>
              <w:left w:val="single" w:sz="4" w:space="0" w:color="auto"/>
              <w:bottom w:val="single" w:sz="4" w:space="0" w:color="auto"/>
              <w:right w:val="single" w:sz="4" w:space="0" w:color="auto"/>
            </w:tcBorders>
            <w:hideMark/>
          </w:tcPr>
          <w:p w14:paraId="39F7350F" w14:textId="77777777" w:rsidR="004B3408" w:rsidRPr="00A72980" w:rsidRDefault="004B3408" w:rsidP="00A72980">
            <w:pPr>
              <w:spacing w:after="0" w:line="240" w:lineRule="auto"/>
              <w:ind w:right="140" w:firstLine="139"/>
              <w:rPr>
                <w:rFonts w:ascii="Times New Roman" w:hAnsi="Times New Roman" w:cs="Times New Roman"/>
                <w:b/>
                <w:sz w:val="20"/>
                <w:szCs w:val="20"/>
              </w:rPr>
            </w:pPr>
            <w:r w:rsidRPr="00A72980">
              <w:rPr>
                <w:rFonts w:ascii="Times New Roman" w:hAnsi="Times New Roman" w:cs="Times New Roman"/>
                <w:b/>
                <w:sz w:val="20"/>
                <w:szCs w:val="20"/>
              </w:rPr>
              <w:t>Absolute</w:t>
            </w:r>
          </w:p>
        </w:tc>
        <w:tc>
          <w:tcPr>
            <w:tcW w:w="2015" w:type="dxa"/>
            <w:tcBorders>
              <w:top w:val="single" w:sz="4" w:space="0" w:color="auto"/>
              <w:left w:val="single" w:sz="4" w:space="0" w:color="auto"/>
              <w:bottom w:val="single" w:sz="4" w:space="0" w:color="auto"/>
              <w:right w:val="single" w:sz="4" w:space="0" w:color="auto"/>
            </w:tcBorders>
            <w:hideMark/>
          </w:tcPr>
          <w:p w14:paraId="5ECB2A03" w14:textId="77777777" w:rsidR="004B3408" w:rsidRPr="00A72980" w:rsidRDefault="004B3408" w:rsidP="00A72980">
            <w:pPr>
              <w:spacing w:after="0" w:line="240" w:lineRule="auto"/>
              <w:ind w:right="140"/>
              <w:jc w:val="right"/>
              <w:rPr>
                <w:rFonts w:ascii="Times New Roman" w:hAnsi="Times New Roman" w:cs="Times New Roman"/>
                <w:b/>
                <w:sz w:val="20"/>
                <w:szCs w:val="20"/>
              </w:rPr>
            </w:pPr>
            <w:r w:rsidRPr="00A72980">
              <w:rPr>
                <w:rFonts w:ascii="Times New Roman" w:hAnsi="Times New Roman" w:cs="Times New Roman"/>
                <w:b/>
                <w:sz w:val="20"/>
                <w:szCs w:val="20"/>
              </w:rPr>
              <w:t>,070</w:t>
            </w:r>
          </w:p>
        </w:tc>
      </w:tr>
      <w:tr w:rsidR="004B3408" w:rsidRPr="00A72980" w14:paraId="0C5DC60F" w14:textId="77777777" w:rsidTr="00A72980">
        <w:trPr>
          <w:cantSplit/>
          <w:trHeight w:val="286"/>
          <w:jc w:val="center"/>
        </w:trPr>
        <w:tc>
          <w:tcPr>
            <w:tcW w:w="2410" w:type="dxa"/>
            <w:vMerge/>
            <w:vAlign w:val="center"/>
            <w:hideMark/>
          </w:tcPr>
          <w:p w14:paraId="54E11D2A" w14:textId="77777777" w:rsidR="004B3408" w:rsidRPr="00A72980" w:rsidRDefault="004B3408" w:rsidP="00A72980">
            <w:pPr>
              <w:spacing w:after="0" w:line="240" w:lineRule="auto"/>
              <w:ind w:right="140"/>
              <w:rPr>
                <w:rFonts w:ascii="Times New Roman" w:hAnsi="Times New Roman" w:cs="Times New Roman"/>
                <w:b/>
                <w:sz w:val="20"/>
                <w:szCs w:val="20"/>
              </w:rPr>
            </w:pPr>
          </w:p>
        </w:tc>
        <w:tc>
          <w:tcPr>
            <w:tcW w:w="2571" w:type="dxa"/>
            <w:tcBorders>
              <w:top w:val="single" w:sz="4" w:space="0" w:color="auto"/>
              <w:left w:val="single" w:sz="4" w:space="0" w:color="auto"/>
              <w:bottom w:val="single" w:sz="4" w:space="0" w:color="auto"/>
              <w:right w:val="single" w:sz="4" w:space="0" w:color="auto"/>
            </w:tcBorders>
            <w:hideMark/>
          </w:tcPr>
          <w:p w14:paraId="64DD0F02" w14:textId="77777777" w:rsidR="004B3408" w:rsidRPr="00A72980" w:rsidRDefault="004B3408" w:rsidP="00A72980">
            <w:pPr>
              <w:spacing w:after="0" w:line="240" w:lineRule="auto"/>
              <w:ind w:right="140" w:firstLine="139"/>
              <w:rPr>
                <w:rFonts w:ascii="Times New Roman" w:hAnsi="Times New Roman" w:cs="Times New Roman"/>
                <w:b/>
                <w:sz w:val="20"/>
                <w:szCs w:val="20"/>
              </w:rPr>
            </w:pPr>
            <w:r w:rsidRPr="00A72980">
              <w:rPr>
                <w:rFonts w:ascii="Times New Roman" w:hAnsi="Times New Roman" w:cs="Times New Roman"/>
                <w:b/>
                <w:sz w:val="20"/>
                <w:szCs w:val="20"/>
              </w:rPr>
              <w:t>Positive</w:t>
            </w:r>
          </w:p>
        </w:tc>
        <w:tc>
          <w:tcPr>
            <w:tcW w:w="2015" w:type="dxa"/>
            <w:tcBorders>
              <w:top w:val="single" w:sz="4" w:space="0" w:color="auto"/>
              <w:left w:val="single" w:sz="4" w:space="0" w:color="auto"/>
              <w:bottom w:val="single" w:sz="4" w:space="0" w:color="auto"/>
              <w:right w:val="single" w:sz="4" w:space="0" w:color="auto"/>
            </w:tcBorders>
            <w:hideMark/>
          </w:tcPr>
          <w:p w14:paraId="5BB254CC" w14:textId="77777777" w:rsidR="004B3408" w:rsidRPr="00A72980" w:rsidRDefault="004B3408" w:rsidP="00A72980">
            <w:pPr>
              <w:spacing w:after="0" w:line="240" w:lineRule="auto"/>
              <w:ind w:right="140"/>
              <w:jc w:val="right"/>
              <w:rPr>
                <w:rFonts w:ascii="Times New Roman" w:hAnsi="Times New Roman" w:cs="Times New Roman"/>
                <w:b/>
                <w:sz w:val="20"/>
                <w:szCs w:val="20"/>
              </w:rPr>
            </w:pPr>
            <w:r w:rsidRPr="00A72980">
              <w:rPr>
                <w:rFonts w:ascii="Times New Roman" w:hAnsi="Times New Roman" w:cs="Times New Roman"/>
                <w:b/>
                <w:sz w:val="20"/>
                <w:szCs w:val="20"/>
              </w:rPr>
              <w:t>,070</w:t>
            </w:r>
          </w:p>
        </w:tc>
      </w:tr>
      <w:tr w:rsidR="004B3408" w:rsidRPr="00A72980" w14:paraId="158862F4" w14:textId="77777777" w:rsidTr="00A72980">
        <w:trPr>
          <w:cantSplit/>
          <w:trHeight w:val="277"/>
          <w:jc w:val="center"/>
        </w:trPr>
        <w:tc>
          <w:tcPr>
            <w:tcW w:w="2410" w:type="dxa"/>
            <w:vMerge/>
            <w:vAlign w:val="center"/>
            <w:hideMark/>
          </w:tcPr>
          <w:p w14:paraId="31126E5D" w14:textId="77777777" w:rsidR="004B3408" w:rsidRPr="00A72980" w:rsidRDefault="004B3408" w:rsidP="00A72980">
            <w:pPr>
              <w:spacing w:after="0" w:line="240" w:lineRule="auto"/>
              <w:ind w:right="140"/>
              <w:rPr>
                <w:rFonts w:ascii="Times New Roman" w:hAnsi="Times New Roman" w:cs="Times New Roman"/>
                <w:b/>
                <w:sz w:val="20"/>
                <w:szCs w:val="20"/>
              </w:rPr>
            </w:pPr>
          </w:p>
        </w:tc>
        <w:tc>
          <w:tcPr>
            <w:tcW w:w="2571" w:type="dxa"/>
            <w:tcBorders>
              <w:top w:val="single" w:sz="4" w:space="0" w:color="auto"/>
              <w:left w:val="single" w:sz="4" w:space="0" w:color="auto"/>
              <w:bottom w:val="single" w:sz="4" w:space="0" w:color="auto"/>
              <w:right w:val="single" w:sz="4" w:space="0" w:color="auto"/>
            </w:tcBorders>
            <w:hideMark/>
          </w:tcPr>
          <w:p w14:paraId="74D882A5" w14:textId="77777777" w:rsidR="004B3408" w:rsidRPr="00A72980" w:rsidRDefault="004B3408" w:rsidP="00A72980">
            <w:pPr>
              <w:spacing w:after="0" w:line="240" w:lineRule="auto"/>
              <w:ind w:right="140" w:firstLine="139"/>
              <w:rPr>
                <w:rFonts w:ascii="Times New Roman" w:hAnsi="Times New Roman" w:cs="Times New Roman"/>
                <w:b/>
                <w:sz w:val="20"/>
                <w:szCs w:val="20"/>
              </w:rPr>
            </w:pPr>
            <w:r w:rsidRPr="00A72980">
              <w:rPr>
                <w:rFonts w:ascii="Times New Roman" w:hAnsi="Times New Roman" w:cs="Times New Roman"/>
                <w:b/>
                <w:sz w:val="20"/>
                <w:szCs w:val="20"/>
              </w:rPr>
              <w:t>Negative</w:t>
            </w:r>
          </w:p>
        </w:tc>
        <w:tc>
          <w:tcPr>
            <w:tcW w:w="2015" w:type="dxa"/>
            <w:tcBorders>
              <w:top w:val="single" w:sz="4" w:space="0" w:color="auto"/>
              <w:left w:val="single" w:sz="4" w:space="0" w:color="auto"/>
              <w:bottom w:val="single" w:sz="4" w:space="0" w:color="auto"/>
              <w:right w:val="single" w:sz="4" w:space="0" w:color="auto"/>
            </w:tcBorders>
            <w:hideMark/>
          </w:tcPr>
          <w:p w14:paraId="1A67C94F" w14:textId="77777777" w:rsidR="004B3408" w:rsidRPr="00A72980" w:rsidRDefault="004B3408" w:rsidP="00A72980">
            <w:pPr>
              <w:spacing w:after="0" w:line="240" w:lineRule="auto"/>
              <w:ind w:right="140"/>
              <w:jc w:val="right"/>
              <w:rPr>
                <w:rFonts w:ascii="Times New Roman" w:hAnsi="Times New Roman" w:cs="Times New Roman"/>
                <w:b/>
                <w:sz w:val="20"/>
                <w:szCs w:val="20"/>
              </w:rPr>
            </w:pPr>
            <w:r w:rsidRPr="00A72980">
              <w:rPr>
                <w:rFonts w:ascii="Times New Roman" w:hAnsi="Times New Roman" w:cs="Times New Roman"/>
                <w:b/>
                <w:sz w:val="20"/>
                <w:szCs w:val="20"/>
              </w:rPr>
              <w:t>-,064</w:t>
            </w:r>
          </w:p>
        </w:tc>
      </w:tr>
      <w:tr w:rsidR="004B3408" w:rsidRPr="00A72980" w14:paraId="1277C177" w14:textId="77777777" w:rsidTr="00A72980">
        <w:trPr>
          <w:cantSplit/>
          <w:trHeight w:val="277"/>
          <w:jc w:val="center"/>
        </w:trPr>
        <w:tc>
          <w:tcPr>
            <w:tcW w:w="4982" w:type="dxa"/>
            <w:gridSpan w:val="2"/>
            <w:tcBorders>
              <w:top w:val="single" w:sz="4" w:space="0" w:color="auto"/>
              <w:left w:val="single" w:sz="4" w:space="0" w:color="auto"/>
              <w:bottom w:val="single" w:sz="4" w:space="0" w:color="auto"/>
              <w:right w:val="single" w:sz="4" w:space="0" w:color="auto"/>
            </w:tcBorders>
            <w:hideMark/>
          </w:tcPr>
          <w:p w14:paraId="57D63D12" w14:textId="77777777" w:rsidR="004B3408" w:rsidRPr="00A72980" w:rsidRDefault="004B3408" w:rsidP="00A72980">
            <w:pPr>
              <w:spacing w:after="0" w:line="240" w:lineRule="auto"/>
              <w:ind w:right="140"/>
              <w:rPr>
                <w:rFonts w:ascii="Times New Roman" w:hAnsi="Times New Roman" w:cs="Times New Roman"/>
                <w:b/>
                <w:sz w:val="20"/>
                <w:szCs w:val="20"/>
              </w:rPr>
            </w:pPr>
            <w:r w:rsidRPr="00A72980">
              <w:rPr>
                <w:rFonts w:ascii="Times New Roman" w:hAnsi="Times New Roman" w:cs="Times New Roman"/>
                <w:b/>
                <w:sz w:val="20"/>
                <w:szCs w:val="20"/>
              </w:rPr>
              <w:t>Test Statistic</w:t>
            </w:r>
          </w:p>
        </w:tc>
        <w:tc>
          <w:tcPr>
            <w:tcW w:w="2015" w:type="dxa"/>
            <w:tcBorders>
              <w:top w:val="single" w:sz="4" w:space="0" w:color="auto"/>
              <w:left w:val="single" w:sz="4" w:space="0" w:color="auto"/>
              <w:bottom w:val="single" w:sz="4" w:space="0" w:color="auto"/>
              <w:right w:val="single" w:sz="4" w:space="0" w:color="auto"/>
            </w:tcBorders>
            <w:hideMark/>
          </w:tcPr>
          <w:p w14:paraId="4B42C93D" w14:textId="77777777" w:rsidR="004B3408" w:rsidRPr="00A72980" w:rsidRDefault="004B3408" w:rsidP="00A72980">
            <w:pPr>
              <w:spacing w:after="0" w:line="240" w:lineRule="auto"/>
              <w:ind w:right="140"/>
              <w:jc w:val="right"/>
              <w:rPr>
                <w:rFonts w:ascii="Times New Roman" w:hAnsi="Times New Roman" w:cs="Times New Roman"/>
                <w:b/>
                <w:sz w:val="20"/>
                <w:szCs w:val="20"/>
              </w:rPr>
            </w:pPr>
            <w:r w:rsidRPr="00A72980">
              <w:rPr>
                <w:rFonts w:ascii="Times New Roman" w:hAnsi="Times New Roman" w:cs="Times New Roman"/>
                <w:b/>
                <w:sz w:val="20"/>
                <w:szCs w:val="20"/>
              </w:rPr>
              <w:t>,070</w:t>
            </w:r>
          </w:p>
        </w:tc>
      </w:tr>
      <w:tr w:rsidR="004B3408" w:rsidRPr="00A72980" w14:paraId="64E0430D" w14:textId="77777777" w:rsidTr="00A72980">
        <w:trPr>
          <w:cantSplit/>
          <w:trHeight w:val="277"/>
          <w:jc w:val="center"/>
        </w:trPr>
        <w:tc>
          <w:tcPr>
            <w:tcW w:w="4982" w:type="dxa"/>
            <w:gridSpan w:val="2"/>
            <w:tcBorders>
              <w:top w:val="single" w:sz="4" w:space="0" w:color="auto"/>
              <w:left w:val="single" w:sz="4" w:space="0" w:color="auto"/>
              <w:bottom w:val="single" w:sz="4" w:space="0" w:color="auto"/>
              <w:right w:val="single" w:sz="4" w:space="0" w:color="auto"/>
            </w:tcBorders>
            <w:hideMark/>
          </w:tcPr>
          <w:p w14:paraId="3C25C3E1" w14:textId="77777777" w:rsidR="004B3408" w:rsidRPr="00A72980" w:rsidRDefault="004B3408" w:rsidP="00A72980">
            <w:pPr>
              <w:spacing w:after="0" w:line="240" w:lineRule="auto"/>
              <w:ind w:right="140"/>
              <w:rPr>
                <w:rFonts w:ascii="Times New Roman" w:hAnsi="Times New Roman" w:cs="Times New Roman"/>
                <w:b/>
                <w:sz w:val="20"/>
                <w:szCs w:val="20"/>
              </w:rPr>
            </w:pPr>
            <w:r w:rsidRPr="00A72980">
              <w:rPr>
                <w:rFonts w:ascii="Times New Roman" w:hAnsi="Times New Roman" w:cs="Times New Roman"/>
                <w:b/>
                <w:sz w:val="20"/>
                <w:szCs w:val="20"/>
              </w:rPr>
              <w:lastRenderedPageBreak/>
              <w:t>Asymp. Sig. (2-tailed)</w:t>
            </w:r>
          </w:p>
        </w:tc>
        <w:tc>
          <w:tcPr>
            <w:tcW w:w="2015" w:type="dxa"/>
            <w:tcBorders>
              <w:top w:val="single" w:sz="4" w:space="0" w:color="auto"/>
              <w:left w:val="single" w:sz="4" w:space="0" w:color="auto"/>
              <w:bottom w:val="single" w:sz="4" w:space="0" w:color="auto"/>
              <w:right w:val="single" w:sz="4" w:space="0" w:color="auto"/>
            </w:tcBorders>
            <w:hideMark/>
          </w:tcPr>
          <w:p w14:paraId="2C2B884F" w14:textId="77777777" w:rsidR="004B3408" w:rsidRPr="00A72980" w:rsidRDefault="004B3408" w:rsidP="00A72980">
            <w:pPr>
              <w:spacing w:after="0" w:line="240" w:lineRule="auto"/>
              <w:ind w:right="140"/>
              <w:jc w:val="right"/>
              <w:rPr>
                <w:rFonts w:ascii="Times New Roman" w:hAnsi="Times New Roman" w:cs="Times New Roman"/>
                <w:b/>
                <w:sz w:val="20"/>
                <w:szCs w:val="20"/>
              </w:rPr>
            </w:pPr>
            <w:r w:rsidRPr="00A72980">
              <w:rPr>
                <w:rFonts w:ascii="Times New Roman" w:hAnsi="Times New Roman" w:cs="Times New Roman"/>
                <w:b/>
                <w:sz w:val="20"/>
                <w:szCs w:val="20"/>
              </w:rPr>
              <w:t>,200</w:t>
            </w:r>
            <w:r w:rsidRPr="00A72980">
              <w:rPr>
                <w:rFonts w:ascii="Times New Roman" w:hAnsi="Times New Roman" w:cs="Times New Roman"/>
                <w:b/>
                <w:sz w:val="20"/>
                <w:szCs w:val="20"/>
                <w:vertAlign w:val="superscript"/>
              </w:rPr>
              <w:t>c,d</w:t>
            </w:r>
          </w:p>
        </w:tc>
      </w:tr>
      <w:tr w:rsidR="004B3408" w:rsidRPr="00A72980" w14:paraId="37C1219B" w14:textId="77777777" w:rsidTr="00A72980">
        <w:trPr>
          <w:cantSplit/>
          <w:trHeight w:val="267"/>
          <w:jc w:val="center"/>
        </w:trPr>
        <w:tc>
          <w:tcPr>
            <w:tcW w:w="6997" w:type="dxa"/>
            <w:gridSpan w:val="3"/>
            <w:tcBorders>
              <w:top w:val="single" w:sz="4" w:space="0" w:color="auto"/>
              <w:left w:val="single" w:sz="4" w:space="0" w:color="auto"/>
              <w:bottom w:val="single" w:sz="4" w:space="0" w:color="auto"/>
              <w:right w:val="single" w:sz="4" w:space="0" w:color="auto"/>
            </w:tcBorders>
            <w:hideMark/>
          </w:tcPr>
          <w:p w14:paraId="37D3064B" w14:textId="77777777" w:rsidR="004B3408" w:rsidRPr="00A72980" w:rsidRDefault="004B3408" w:rsidP="00A72980">
            <w:pPr>
              <w:spacing w:after="0" w:line="240" w:lineRule="auto"/>
              <w:ind w:right="140"/>
              <w:rPr>
                <w:rFonts w:ascii="Times New Roman" w:hAnsi="Times New Roman" w:cs="Times New Roman"/>
                <w:b/>
                <w:sz w:val="20"/>
                <w:szCs w:val="20"/>
              </w:rPr>
            </w:pPr>
            <w:r w:rsidRPr="00A72980">
              <w:rPr>
                <w:rFonts w:ascii="Times New Roman" w:hAnsi="Times New Roman" w:cs="Times New Roman"/>
                <w:b/>
                <w:sz w:val="20"/>
                <w:szCs w:val="20"/>
              </w:rPr>
              <w:t>a. Test distribution is Normal.</w:t>
            </w:r>
          </w:p>
        </w:tc>
      </w:tr>
      <w:tr w:rsidR="004B3408" w:rsidRPr="00A72980" w14:paraId="780C54AB" w14:textId="77777777" w:rsidTr="00A72980">
        <w:trPr>
          <w:cantSplit/>
          <w:trHeight w:val="277"/>
          <w:jc w:val="center"/>
        </w:trPr>
        <w:tc>
          <w:tcPr>
            <w:tcW w:w="6997" w:type="dxa"/>
            <w:gridSpan w:val="3"/>
            <w:tcBorders>
              <w:top w:val="single" w:sz="4" w:space="0" w:color="auto"/>
              <w:left w:val="single" w:sz="4" w:space="0" w:color="auto"/>
              <w:bottom w:val="single" w:sz="4" w:space="0" w:color="auto"/>
              <w:right w:val="single" w:sz="4" w:space="0" w:color="auto"/>
            </w:tcBorders>
            <w:hideMark/>
          </w:tcPr>
          <w:p w14:paraId="315B1FA0" w14:textId="77777777" w:rsidR="004B3408" w:rsidRPr="00A72980" w:rsidRDefault="004B3408" w:rsidP="00A72980">
            <w:pPr>
              <w:spacing w:after="0" w:line="240" w:lineRule="auto"/>
              <w:ind w:right="140"/>
              <w:rPr>
                <w:rFonts w:ascii="Times New Roman" w:hAnsi="Times New Roman" w:cs="Times New Roman"/>
                <w:b/>
                <w:sz w:val="20"/>
                <w:szCs w:val="20"/>
              </w:rPr>
            </w:pPr>
            <w:r w:rsidRPr="00A72980">
              <w:rPr>
                <w:rFonts w:ascii="Times New Roman" w:hAnsi="Times New Roman" w:cs="Times New Roman"/>
                <w:b/>
                <w:sz w:val="20"/>
                <w:szCs w:val="20"/>
              </w:rPr>
              <w:t>b. Calculated from data.</w:t>
            </w:r>
          </w:p>
        </w:tc>
      </w:tr>
      <w:tr w:rsidR="004B3408" w:rsidRPr="00A72980" w14:paraId="2787B809" w14:textId="77777777" w:rsidTr="00A72980">
        <w:trPr>
          <w:cantSplit/>
          <w:trHeight w:val="267"/>
          <w:jc w:val="center"/>
        </w:trPr>
        <w:tc>
          <w:tcPr>
            <w:tcW w:w="6997" w:type="dxa"/>
            <w:gridSpan w:val="3"/>
            <w:tcBorders>
              <w:top w:val="single" w:sz="4" w:space="0" w:color="auto"/>
              <w:left w:val="single" w:sz="4" w:space="0" w:color="auto"/>
              <w:bottom w:val="single" w:sz="4" w:space="0" w:color="auto"/>
              <w:right w:val="single" w:sz="4" w:space="0" w:color="auto"/>
            </w:tcBorders>
            <w:hideMark/>
          </w:tcPr>
          <w:p w14:paraId="05E6E30A" w14:textId="77777777" w:rsidR="004B3408" w:rsidRPr="00A72980" w:rsidRDefault="004B3408" w:rsidP="00A72980">
            <w:pPr>
              <w:spacing w:after="0" w:line="240" w:lineRule="auto"/>
              <w:ind w:right="140"/>
              <w:rPr>
                <w:rFonts w:ascii="Times New Roman" w:hAnsi="Times New Roman" w:cs="Times New Roman"/>
                <w:b/>
                <w:sz w:val="20"/>
                <w:szCs w:val="20"/>
              </w:rPr>
            </w:pPr>
            <w:r w:rsidRPr="00A72980">
              <w:rPr>
                <w:rFonts w:ascii="Times New Roman" w:hAnsi="Times New Roman" w:cs="Times New Roman"/>
                <w:b/>
                <w:sz w:val="20"/>
                <w:szCs w:val="20"/>
              </w:rPr>
              <w:t>c. Lilliefors Significance Correction.</w:t>
            </w:r>
          </w:p>
        </w:tc>
      </w:tr>
      <w:tr w:rsidR="004B3408" w:rsidRPr="00A72980" w14:paraId="1CB1020F" w14:textId="77777777" w:rsidTr="00A72980">
        <w:trPr>
          <w:cantSplit/>
          <w:trHeight w:val="267"/>
          <w:jc w:val="center"/>
        </w:trPr>
        <w:tc>
          <w:tcPr>
            <w:tcW w:w="6997" w:type="dxa"/>
            <w:gridSpan w:val="3"/>
            <w:tcBorders>
              <w:top w:val="single" w:sz="4" w:space="0" w:color="auto"/>
              <w:left w:val="single" w:sz="4" w:space="0" w:color="auto"/>
              <w:bottom w:val="single" w:sz="4" w:space="0" w:color="auto"/>
              <w:right w:val="single" w:sz="4" w:space="0" w:color="auto"/>
            </w:tcBorders>
            <w:hideMark/>
          </w:tcPr>
          <w:p w14:paraId="5849DA4C" w14:textId="77777777" w:rsidR="004B3408" w:rsidRPr="00A72980" w:rsidRDefault="004B3408" w:rsidP="00A72980">
            <w:pPr>
              <w:spacing w:after="0" w:line="240" w:lineRule="auto"/>
              <w:ind w:right="140"/>
              <w:rPr>
                <w:rFonts w:ascii="Times New Roman" w:hAnsi="Times New Roman" w:cs="Times New Roman"/>
                <w:b/>
                <w:sz w:val="20"/>
                <w:szCs w:val="20"/>
              </w:rPr>
            </w:pPr>
            <w:r w:rsidRPr="00A72980">
              <w:rPr>
                <w:rFonts w:ascii="Times New Roman" w:hAnsi="Times New Roman" w:cs="Times New Roman"/>
                <w:b/>
                <w:sz w:val="20"/>
                <w:szCs w:val="20"/>
              </w:rPr>
              <w:t>d. This is a lower bound of the true significance.</w:t>
            </w:r>
          </w:p>
        </w:tc>
      </w:tr>
    </w:tbl>
    <w:p w14:paraId="5F96A722" w14:textId="74E6219F" w:rsidR="004B3408" w:rsidRPr="00A72980" w:rsidRDefault="004B3408" w:rsidP="00A72980">
      <w:pPr>
        <w:spacing w:after="0" w:line="240" w:lineRule="auto"/>
        <w:ind w:right="140"/>
        <w:jc w:val="both"/>
        <w:rPr>
          <w:rFonts w:ascii="Times New Roman" w:eastAsia="Times New Roman" w:hAnsi="Times New Roman" w:cs="Times New Roman"/>
          <w:color w:val="000000"/>
          <w:sz w:val="24"/>
          <w:szCs w:val="24"/>
        </w:rPr>
      </w:pPr>
    </w:p>
    <w:p w14:paraId="0B82920C" w14:textId="77777777" w:rsidR="00601B7A" w:rsidRPr="00A72980" w:rsidRDefault="00601B7A" w:rsidP="00A72980">
      <w:pPr>
        <w:spacing w:after="0" w:line="240" w:lineRule="auto"/>
        <w:ind w:right="140"/>
        <w:jc w:val="both"/>
        <w:rPr>
          <w:rFonts w:ascii="Times New Roman" w:eastAsia="Times New Roman" w:hAnsi="Times New Roman" w:cs="Times New Roman"/>
          <w:color w:val="000000"/>
          <w:sz w:val="24"/>
          <w:szCs w:val="24"/>
        </w:rPr>
      </w:pPr>
    </w:p>
    <w:p w14:paraId="741DE276" w14:textId="77777777" w:rsidR="00601B7A" w:rsidRPr="00A72980" w:rsidRDefault="00601B7A" w:rsidP="00A72980">
      <w:pPr>
        <w:spacing w:after="0" w:line="240" w:lineRule="auto"/>
        <w:ind w:right="140"/>
        <w:jc w:val="both"/>
        <w:rPr>
          <w:rFonts w:ascii="Times New Roman" w:eastAsia="Times New Roman" w:hAnsi="Times New Roman" w:cs="Times New Roman"/>
          <w:color w:val="000000"/>
          <w:sz w:val="24"/>
          <w:szCs w:val="24"/>
        </w:rPr>
      </w:pPr>
    </w:p>
    <w:p w14:paraId="5CC4862E" w14:textId="77777777" w:rsidR="00601B7A" w:rsidRPr="00A72980" w:rsidRDefault="00601B7A" w:rsidP="00A72980">
      <w:pPr>
        <w:spacing w:after="0" w:line="240" w:lineRule="auto"/>
        <w:ind w:right="140"/>
        <w:jc w:val="both"/>
        <w:rPr>
          <w:rFonts w:ascii="Times New Roman" w:eastAsia="Times New Roman" w:hAnsi="Times New Roman" w:cs="Times New Roman"/>
          <w:color w:val="000000"/>
          <w:sz w:val="24"/>
          <w:szCs w:val="24"/>
        </w:rPr>
      </w:pPr>
    </w:p>
    <w:p w14:paraId="4A2427B5" w14:textId="77777777" w:rsidR="00601B7A" w:rsidRPr="00A72980" w:rsidRDefault="00601B7A" w:rsidP="00A72980">
      <w:pPr>
        <w:spacing w:after="0" w:line="240" w:lineRule="auto"/>
        <w:ind w:right="140"/>
        <w:jc w:val="both"/>
        <w:rPr>
          <w:rFonts w:ascii="Times New Roman" w:eastAsia="Times New Roman" w:hAnsi="Times New Roman" w:cs="Times New Roman"/>
          <w:color w:val="000000"/>
          <w:sz w:val="24"/>
          <w:szCs w:val="24"/>
        </w:rPr>
      </w:pPr>
    </w:p>
    <w:p w14:paraId="250DFEB1" w14:textId="049203DE" w:rsidR="00601B7A" w:rsidRPr="00A72980" w:rsidRDefault="00601B7A"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 xml:space="preserve"> Dari Tabel </w:t>
      </w:r>
      <w:r w:rsidR="004B3408" w:rsidRPr="00A72980">
        <w:rPr>
          <w:rFonts w:ascii="Times New Roman" w:eastAsia="Times New Roman" w:hAnsi="Times New Roman" w:cs="Times New Roman"/>
          <w:color w:val="000000"/>
          <w:sz w:val="24"/>
          <w:szCs w:val="24"/>
        </w:rPr>
        <w:t>Hasil Uji Kolmogorov-Smirnov menunjukkan konfirmasi statistik yang sangat kuat terhadap normalitas residual dalam model regresi. Dengan nilai signifikansi 0,200 (p &gt; 0,05), hasil ini secara definitif memvalidasi bahwa residual terdistribusi normal, mendukung temuan visual dari Normal P-P Plot sebelumnya.</w:t>
      </w:r>
    </w:p>
    <w:p w14:paraId="40E17C0B" w14:textId="77777777" w:rsidR="00A72980" w:rsidRDefault="00A72980" w:rsidP="00A72980">
      <w:pPr>
        <w:spacing w:after="0" w:line="240" w:lineRule="auto"/>
        <w:ind w:right="140"/>
        <w:jc w:val="both"/>
        <w:rPr>
          <w:rFonts w:ascii="Times New Roman" w:eastAsia="Times New Roman" w:hAnsi="Times New Roman" w:cs="Times New Roman"/>
          <w:b/>
          <w:color w:val="000000"/>
          <w:sz w:val="24"/>
          <w:szCs w:val="24"/>
        </w:rPr>
      </w:pPr>
    </w:p>
    <w:p w14:paraId="030B132D" w14:textId="69B787CC" w:rsidR="004B3408" w:rsidRPr="00A72980" w:rsidRDefault="004B3408"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Hasil Uji Multikolineritas</w:t>
      </w:r>
    </w:p>
    <w:p w14:paraId="6B8C4571" w14:textId="0C9D07AD" w:rsidR="004B3408" w:rsidRPr="00A72980" w:rsidRDefault="004B3408"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Untuk memastikan tidak terdapat korelasi yang tinggi antar variabel independen. Diperiksa melalui nilai Tolerance (&gt; 0,10) dan VIF (Variance Inflation Factor) (&lt; 10).</w:t>
      </w:r>
    </w:p>
    <w:p w14:paraId="7F3C3403" w14:textId="225148FB" w:rsidR="00ED4FEF" w:rsidRPr="00A72980" w:rsidRDefault="00ED4FEF" w:rsidP="00A72980">
      <w:pPr>
        <w:spacing w:after="0" w:line="240" w:lineRule="auto"/>
        <w:ind w:right="140"/>
        <w:jc w:val="both"/>
        <w:rPr>
          <w:rFonts w:ascii="Times New Roman" w:eastAsia="Times New Roman" w:hAnsi="Times New Roman" w:cs="Times New Roman"/>
          <w:color w:val="000000"/>
          <w:sz w:val="24"/>
          <w:szCs w:val="24"/>
        </w:rPr>
      </w:pPr>
    </w:p>
    <w:tbl>
      <w:tblPr>
        <w:tblW w:w="750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
        <w:gridCol w:w="1257"/>
        <w:gridCol w:w="755"/>
        <w:gridCol w:w="1007"/>
        <w:gridCol w:w="1132"/>
        <w:gridCol w:w="754"/>
        <w:gridCol w:w="709"/>
        <w:gridCol w:w="1011"/>
        <w:gridCol w:w="628"/>
      </w:tblGrid>
      <w:tr w:rsidR="004B3408" w:rsidRPr="00A72980" w14:paraId="38F112AA" w14:textId="77777777" w:rsidTr="00A72980">
        <w:trPr>
          <w:cantSplit/>
          <w:trHeight w:val="305"/>
        </w:trPr>
        <w:tc>
          <w:tcPr>
            <w:tcW w:w="7505" w:type="dxa"/>
            <w:gridSpan w:val="9"/>
            <w:tcBorders>
              <w:top w:val="single" w:sz="4" w:space="0" w:color="auto"/>
              <w:left w:val="single" w:sz="4" w:space="0" w:color="auto"/>
              <w:bottom w:val="single" w:sz="4" w:space="0" w:color="auto"/>
              <w:right w:val="single" w:sz="4" w:space="0" w:color="auto"/>
            </w:tcBorders>
            <w:vAlign w:val="center"/>
            <w:hideMark/>
          </w:tcPr>
          <w:p w14:paraId="0FC7182C"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bCs/>
                <w:sz w:val="20"/>
                <w:szCs w:val="20"/>
              </w:rPr>
              <w:t>Coefficients</w:t>
            </w:r>
            <w:r w:rsidRPr="00A72980">
              <w:rPr>
                <w:rFonts w:ascii="Times New Roman" w:hAnsi="Times New Roman" w:cs="Times New Roman"/>
                <w:bCs/>
                <w:sz w:val="20"/>
                <w:szCs w:val="20"/>
                <w:vertAlign w:val="superscript"/>
              </w:rPr>
              <w:t>a</w:t>
            </w:r>
          </w:p>
        </w:tc>
      </w:tr>
      <w:tr w:rsidR="004B3408" w:rsidRPr="00A72980" w14:paraId="634A6842" w14:textId="77777777" w:rsidTr="00A72980">
        <w:trPr>
          <w:cantSplit/>
          <w:trHeight w:val="484"/>
        </w:trPr>
        <w:tc>
          <w:tcPr>
            <w:tcW w:w="1509"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5D379CA5"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Model</w:t>
            </w:r>
          </w:p>
        </w:tc>
        <w:tc>
          <w:tcPr>
            <w:tcW w:w="1762" w:type="dxa"/>
            <w:gridSpan w:val="2"/>
            <w:tcBorders>
              <w:top w:val="single" w:sz="4" w:space="0" w:color="auto"/>
              <w:left w:val="single" w:sz="4" w:space="0" w:color="auto"/>
              <w:bottom w:val="single" w:sz="4" w:space="0" w:color="auto"/>
              <w:right w:val="single" w:sz="4" w:space="0" w:color="auto"/>
            </w:tcBorders>
            <w:vAlign w:val="bottom"/>
            <w:hideMark/>
          </w:tcPr>
          <w:p w14:paraId="07CA6DA3"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Unstandardized Coefficients</w:t>
            </w:r>
          </w:p>
        </w:tc>
        <w:tc>
          <w:tcPr>
            <w:tcW w:w="1132" w:type="dxa"/>
            <w:tcBorders>
              <w:top w:val="single" w:sz="4" w:space="0" w:color="auto"/>
              <w:left w:val="single" w:sz="4" w:space="0" w:color="auto"/>
              <w:bottom w:val="single" w:sz="4" w:space="0" w:color="auto"/>
              <w:right w:val="single" w:sz="4" w:space="0" w:color="auto"/>
            </w:tcBorders>
            <w:vAlign w:val="bottom"/>
            <w:hideMark/>
          </w:tcPr>
          <w:p w14:paraId="400F90A0"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Standardized Coefficients</w:t>
            </w:r>
          </w:p>
        </w:tc>
        <w:tc>
          <w:tcPr>
            <w:tcW w:w="754" w:type="dxa"/>
            <w:vMerge w:val="restart"/>
            <w:tcBorders>
              <w:top w:val="single" w:sz="4" w:space="0" w:color="auto"/>
              <w:left w:val="single" w:sz="4" w:space="0" w:color="auto"/>
              <w:bottom w:val="single" w:sz="4" w:space="0" w:color="auto"/>
              <w:right w:val="single" w:sz="4" w:space="0" w:color="auto"/>
            </w:tcBorders>
            <w:vAlign w:val="bottom"/>
            <w:hideMark/>
          </w:tcPr>
          <w:p w14:paraId="02835A41"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t</w:t>
            </w:r>
          </w:p>
        </w:tc>
        <w:tc>
          <w:tcPr>
            <w:tcW w:w="709" w:type="dxa"/>
            <w:vMerge w:val="restart"/>
            <w:tcBorders>
              <w:top w:val="single" w:sz="4" w:space="0" w:color="auto"/>
              <w:left w:val="single" w:sz="4" w:space="0" w:color="auto"/>
              <w:bottom w:val="single" w:sz="4" w:space="0" w:color="auto"/>
              <w:right w:val="single" w:sz="4" w:space="0" w:color="auto"/>
            </w:tcBorders>
            <w:vAlign w:val="bottom"/>
            <w:hideMark/>
          </w:tcPr>
          <w:p w14:paraId="048CC1B7"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Sig.</w:t>
            </w:r>
          </w:p>
        </w:tc>
        <w:tc>
          <w:tcPr>
            <w:tcW w:w="1636" w:type="dxa"/>
            <w:gridSpan w:val="2"/>
            <w:tcBorders>
              <w:top w:val="single" w:sz="4" w:space="0" w:color="auto"/>
              <w:left w:val="single" w:sz="4" w:space="0" w:color="auto"/>
              <w:bottom w:val="single" w:sz="4" w:space="0" w:color="auto"/>
              <w:right w:val="single" w:sz="4" w:space="0" w:color="auto"/>
            </w:tcBorders>
            <w:vAlign w:val="bottom"/>
            <w:hideMark/>
          </w:tcPr>
          <w:p w14:paraId="555E534A"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Collinearity Statistics</w:t>
            </w:r>
          </w:p>
        </w:tc>
      </w:tr>
      <w:tr w:rsidR="004B3408" w:rsidRPr="00A72980" w14:paraId="4274D9A2" w14:textId="77777777" w:rsidTr="00A72980">
        <w:trPr>
          <w:cantSplit/>
          <w:trHeight w:val="316"/>
        </w:trPr>
        <w:tc>
          <w:tcPr>
            <w:tcW w:w="1509" w:type="dxa"/>
            <w:gridSpan w:val="2"/>
            <w:vMerge/>
            <w:tcBorders>
              <w:top w:val="single" w:sz="4" w:space="0" w:color="auto"/>
              <w:left w:val="single" w:sz="4" w:space="0" w:color="auto"/>
              <w:bottom w:val="single" w:sz="4" w:space="0" w:color="auto"/>
              <w:right w:val="single" w:sz="4" w:space="0" w:color="auto"/>
            </w:tcBorders>
            <w:vAlign w:val="center"/>
            <w:hideMark/>
          </w:tcPr>
          <w:p w14:paraId="5B95CD12" w14:textId="77777777" w:rsidR="004B3408" w:rsidRPr="00A72980" w:rsidRDefault="004B3408" w:rsidP="00A72980">
            <w:pPr>
              <w:spacing w:after="0" w:line="240" w:lineRule="auto"/>
              <w:ind w:right="140"/>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vAlign w:val="bottom"/>
            <w:hideMark/>
          </w:tcPr>
          <w:p w14:paraId="61ED4E73"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B</w:t>
            </w:r>
          </w:p>
        </w:tc>
        <w:tc>
          <w:tcPr>
            <w:tcW w:w="1006" w:type="dxa"/>
            <w:tcBorders>
              <w:top w:val="single" w:sz="4" w:space="0" w:color="auto"/>
              <w:left w:val="single" w:sz="4" w:space="0" w:color="auto"/>
              <w:bottom w:val="single" w:sz="4" w:space="0" w:color="auto"/>
              <w:right w:val="single" w:sz="4" w:space="0" w:color="auto"/>
            </w:tcBorders>
            <w:vAlign w:val="bottom"/>
            <w:hideMark/>
          </w:tcPr>
          <w:p w14:paraId="4F2DFBE5"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Std. Error</w:t>
            </w:r>
          </w:p>
        </w:tc>
        <w:tc>
          <w:tcPr>
            <w:tcW w:w="1132" w:type="dxa"/>
            <w:tcBorders>
              <w:top w:val="single" w:sz="4" w:space="0" w:color="auto"/>
              <w:left w:val="single" w:sz="4" w:space="0" w:color="auto"/>
              <w:bottom w:val="single" w:sz="4" w:space="0" w:color="auto"/>
              <w:right w:val="single" w:sz="4" w:space="0" w:color="auto"/>
            </w:tcBorders>
            <w:vAlign w:val="bottom"/>
            <w:hideMark/>
          </w:tcPr>
          <w:p w14:paraId="277B52FB"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Beta</w:t>
            </w:r>
          </w:p>
        </w:tc>
        <w:tc>
          <w:tcPr>
            <w:tcW w:w="754" w:type="dxa"/>
            <w:vMerge/>
            <w:tcBorders>
              <w:top w:val="single" w:sz="4" w:space="0" w:color="auto"/>
              <w:left w:val="single" w:sz="4" w:space="0" w:color="auto"/>
              <w:bottom w:val="single" w:sz="4" w:space="0" w:color="auto"/>
              <w:right w:val="single" w:sz="4" w:space="0" w:color="auto"/>
            </w:tcBorders>
            <w:vAlign w:val="center"/>
            <w:hideMark/>
          </w:tcPr>
          <w:p w14:paraId="5220BBB2" w14:textId="77777777" w:rsidR="004B3408" w:rsidRPr="00A72980" w:rsidRDefault="004B3408" w:rsidP="00A72980">
            <w:pPr>
              <w:spacing w:after="0" w:line="240" w:lineRule="auto"/>
              <w:ind w:right="140"/>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3CB595B" w14:textId="77777777" w:rsidR="004B3408" w:rsidRPr="00A72980" w:rsidRDefault="004B3408" w:rsidP="00A72980">
            <w:pPr>
              <w:spacing w:after="0" w:line="240" w:lineRule="auto"/>
              <w:ind w:right="140"/>
              <w:rPr>
                <w:rFonts w:ascii="Times New Roman" w:hAnsi="Times New Roman" w:cs="Times New Roman"/>
                <w:sz w:val="20"/>
                <w:szCs w:val="20"/>
              </w:rPr>
            </w:pPr>
          </w:p>
        </w:tc>
        <w:tc>
          <w:tcPr>
            <w:tcW w:w="1011" w:type="dxa"/>
            <w:tcBorders>
              <w:top w:val="single" w:sz="4" w:space="0" w:color="auto"/>
              <w:left w:val="single" w:sz="4" w:space="0" w:color="auto"/>
              <w:bottom w:val="single" w:sz="4" w:space="0" w:color="auto"/>
              <w:right w:val="single" w:sz="4" w:space="0" w:color="auto"/>
            </w:tcBorders>
            <w:vAlign w:val="bottom"/>
            <w:hideMark/>
          </w:tcPr>
          <w:p w14:paraId="0EC5D2B9"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Tolerance</w:t>
            </w:r>
          </w:p>
        </w:tc>
        <w:tc>
          <w:tcPr>
            <w:tcW w:w="624" w:type="dxa"/>
            <w:tcBorders>
              <w:top w:val="single" w:sz="4" w:space="0" w:color="auto"/>
              <w:left w:val="single" w:sz="4" w:space="0" w:color="auto"/>
              <w:bottom w:val="single" w:sz="4" w:space="0" w:color="auto"/>
              <w:right w:val="single" w:sz="4" w:space="0" w:color="auto"/>
            </w:tcBorders>
            <w:vAlign w:val="bottom"/>
            <w:hideMark/>
          </w:tcPr>
          <w:p w14:paraId="709A60E3"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VIF</w:t>
            </w:r>
          </w:p>
        </w:tc>
      </w:tr>
      <w:tr w:rsidR="004B3408" w:rsidRPr="00A72980" w14:paraId="76FA7ECF" w14:textId="77777777" w:rsidTr="00A72980">
        <w:trPr>
          <w:cantSplit/>
          <w:trHeight w:val="294"/>
        </w:trPr>
        <w:tc>
          <w:tcPr>
            <w:tcW w:w="252" w:type="dxa"/>
            <w:vMerge w:val="restart"/>
            <w:tcBorders>
              <w:top w:val="single" w:sz="4" w:space="0" w:color="auto"/>
              <w:left w:val="single" w:sz="4" w:space="0" w:color="auto"/>
              <w:bottom w:val="single" w:sz="4" w:space="0" w:color="auto"/>
              <w:right w:val="single" w:sz="4" w:space="0" w:color="auto"/>
            </w:tcBorders>
            <w:hideMark/>
          </w:tcPr>
          <w:p w14:paraId="56B20A0C"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1</w:t>
            </w:r>
          </w:p>
        </w:tc>
        <w:tc>
          <w:tcPr>
            <w:tcW w:w="1257" w:type="dxa"/>
            <w:tcBorders>
              <w:top w:val="single" w:sz="4" w:space="0" w:color="auto"/>
              <w:left w:val="single" w:sz="4" w:space="0" w:color="auto"/>
              <w:bottom w:val="single" w:sz="4" w:space="0" w:color="auto"/>
              <w:right w:val="single" w:sz="4" w:space="0" w:color="auto"/>
            </w:tcBorders>
            <w:hideMark/>
          </w:tcPr>
          <w:p w14:paraId="63BE58F2"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(Constant)</w:t>
            </w:r>
          </w:p>
        </w:tc>
        <w:tc>
          <w:tcPr>
            <w:tcW w:w="755" w:type="dxa"/>
            <w:tcBorders>
              <w:top w:val="single" w:sz="4" w:space="0" w:color="auto"/>
              <w:left w:val="single" w:sz="4" w:space="0" w:color="auto"/>
              <w:bottom w:val="single" w:sz="4" w:space="0" w:color="auto"/>
              <w:right w:val="single" w:sz="4" w:space="0" w:color="auto"/>
            </w:tcBorders>
            <w:hideMark/>
          </w:tcPr>
          <w:p w14:paraId="145EB05A"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-3,799</w:t>
            </w:r>
          </w:p>
        </w:tc>
        <w:tc>
          <w:tcPr>
            <w:tcW w:w="1006" w:type="dxa"/>
            <w:tcBorders>
              <w:top w:val="single" w:sz="4" w:space="0" w:color="auto"/>
              <w:left w:val="single" w:sz="4" w:space="0" w:color="auto"/>
              <w:bottom w:val="single" w:sz="4" w:space="0" w:color="auto"/>
              <w:right w:val="single" w:sz="4" w:space="0" w:color="auto"/>
            </w:tcBorders>
            <w:hideMark/>
          </w:tcPr>
          <w:p w14:paraId="04B72F8E"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3,493</w:t>
            </w:r>
          </w:p>
        </w:tc>
        <w:tc>
          <w:tcPr>
            <w:tcW w:w="1132" w:type="dxa"/>
            <w:tcBorders>
              <w:top w:val="single" w:sz="4" w:space="0" w:color="auto"/>
              <w:left w:val="single" w:sz="4" w:space="0" w:color="auto"/>
              <w:bottom w:val="single" w:sz="4" w:space="0" w:color="auto"/>
              <w:right w:val="single" w:sz="4" w:space="0" w:color="auto"/>
            </w:tcBorders>
            <w:vAlign w:val="center"/>
          </w:tcPr>
          <w:p w14:paraId="6D9C8D39" w14:textId="77777777" w:rsidR="004B3408" w:rsidRPr="00A72980" w:rsidRDefault="004B3408" w:rsidP="00A72980">
            <w:pPr>
              <w:spacing w:after="0" w:line="240" w:lineRule="auto"/>
              <w:ind w:right="140"/>
              <w:jc w:val="center"/>
              <w:rPr>
                <w:rFonts w:ascii="Times New Roman" w:hAnsi="Times New Roman" w:cs="Times New Roman"/>
                <w:sz w:val="20"/>
                <w:szCs w:val="20"/>
              </w:rPr>
            </w:pPr>
          </w:p>
        </w:tc>
        <w:tc>
          <w:tcPr>
            <w:tcW w:w="754" w:type="dxa"/>
            <w:tcBorders>
              <w:top w:val="single" w:sz="4" w:space="0" w:color="auto"/>
              <w:left w:val="single" w:sz="4" w:space="0" w:color="auto"/>
              <w:bottom w:val="single" w:sz="4" w:space="0" w:color="auto"/>
              <w:right w:val="single" w:sz="4" w:space="0" w:color="auto"/>
            </w:tcBorders>
            <w:hideMark/>
          </w:tcPr>
          <w:p w14:paraId="61A60B72"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-1,087</w:t>
            </w:r>
          </w:p>
        </w:tc>
        <w:tc>
          <w:tcPr>
            <w:tcW w:w="709" w:type="dxa"/>
            <w:tcBorders>
              <w:top w:val="single" w:sz="4" w:space="0" w:color="auto"/>
              <w:left w:val="single" w:sz="4" w:space="0" w:color="auto"/>
              <w:bottom w:val="single" w:sz="4" w:space="0" w:color="auto"/>
              <w:right w:val="single" w:sz="4" w:space="0" w:color="auto"/>
            </w:tcBorders>
            <w:hideMark/>
          </w:tcPr>
          <w:p w14:paraId="7726AF1D"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,283</w:t>
            </w:r>
          </w:p>
        </w:tc>
        <w:tc>
          <w:tcPr>
            <w:tcW w:w="1011" w:type="dxa"/>
            <w:tcBorders>
              <w:top w:val="single" w:sz="4" w:space="0" w:color="auto"/>
              <w:left w:val="single" w:sz="4" w:space="0" w:color="auto"/>
              <w:bottom w:val="single" w:sz="4" w:space="0" w:color="auto"/>
              <w:right w:val="single" w:sz="4" w:space="0" w:color="auto"/>
            </w:tcBorders>
            <w:vAlign w:val="center"/>
          </w:tcPr>
          <w:p w14:paraId="675E05EE" w14:textId="77777777" w:rsidR="004B3408" w:rsidRPr="00A72980" w:rsidRDefault="004B3408" w:rsidP="00A72980">
            <w:pPr>
              <w:spacing w:after="0" w:line="240" w:lineRule="auto"/>
              <w:ind w:right="140"/>
              <w:jc w:val="center"/>
              <w:rPr>
                <w:rFonts w:ascii="Times New Roman" w:hAnsi="Times New Roman" w:cs="Times New Roman"/>
                <w:sz w:val="20"/>
                <w:szCs w:val="20"/>
              </w:rPr>
            </w:pPr>
          </w:p>
        </w:tc>
        <w:tc>
          <w:tcPr>
            <w:tcW w:w="624" w:type="dxa"/>
            <w:tcBorders>
              <w:top w:val="single" w:sz="4" w:space="0" w:color="auto"/>
              <w:left w:val="single" w:sz="4" w:space="0" w:color="auto"/>
              <w:bottom w:val="single" w:sz="4" w:space="0" w:color="auto"/>
              <w:right w:val="single" w:sz="4" w:space="0" w:color="auto"/>
            </w:tcBorders>
            <w:vAlign w:val="center"/>
          </w:tcPr>
          <w:p w14:paraId="2FC17F8B" w14:textId="77777777" w:rsidR="004B3408" w:rsidRPr="00A72980" w:rsidRDefault="004B3408" w:rsidP="00A72980">
            <w:pPr>
              <w:spacing w:after="0" w:line="240" w:lineRule="auto"/>
              <w:ind w:right="140"/>
              <w:jc w:val="center"/>
              <w:rPr>
                <w:rFonts w:ascii="Times New Roman" w:hAnsi="Times New Roman" w:cs="Times New Roman"/>
                <w:sz w:val="20"/>
                <w:szCs w:val="20"/>
              </w:rPr>
            </w:pPr>
          </w:p>
        </w:tc>
      </w:tr>
      <w:tr w:rsidR="004B3408" w:rsidRPr="00A72980" w14:paraId="311BD06C" w14:textId="77777777" w:rsidTr="00A72980">
        <w:trPr>
          <w:cantSplit/>
          <w:trHeight w:val="316"/>
        </w:trPr>
        <w:tc>
          <w:tcPr>
            <w:tcW w:w="252" w:type="dxa"/>
            <w:vMerge/>
            <w:tcBorders>
              <w:top w:val="single" w:sz="4" w:space="0" w:color="auto"/>
              <w:left w:val="single" w:sz="4" w:space="0" w:color="auto"/>
              <w:bottom w:val="single" w:sz="4" w:space="0" w:color="auto"/>
              <w:right w:val="single" w:sz="4" w:space="0" w:color="auto"/>
            </w:tcBorders>
            <w:vAlign w:val="center"/>
            <w:hideMark/>
          </w:tcPr>
          <w:p w14:paraId="0A4F7224" w14:textId="77777777" w:rsidR="004B3408" w:rsidRPr="00A72980" w:rsidRDefault="004B3408" w:rsidP="00A72980">
            <w:pPr>
              <w:spacing w:after="0" w:line="240" w:lineRule="auto"/>
              <w:ind w:right="140"/>
              <w:rPr>
                <w:rFonts w:ascii="Times New Roman" w:hAnsi="Times New Roman" w:cs="Times New Roman"/>
                <w:sz w:val="20"/>
                <w:szCs w:val="20"/>
              </w:rPr>
            </w:pPr>
          </w:p>
        </w:tc>
        <w:tc>
          <w:tcPr>
            <w:tcW w:w="1257" w:type="dxa"/>
            <w:tcBorders>
              <w:top w:val="single" w:sz="4" w:space="0" w:color="auto"/>
              <w:left w:val="single" w:sz="4" w:space="0" w:color="auto"/>
              <w:bottom w:val="single" w:sz="4" w:space="0" w:color="auto"/>
              <w:right w:val="single" w:sz="4" w:space="0" w:color="auto"/>
            </w:tcBorders>
            <w:hideMark/>
          </w:tcPr>
          <w:p w14:paraId="75A3CB68"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LNBI</w:t>
            </w:r>
          </w:p>
        </w:tc>
        <w:tc>
          <w:tcPr>
            <w:tcW w:w="755" w:type="dxa"/>
            <w:tcBorders>
              <w:top w:val="single" w:sz="4" w:space="0" w:color="auto"/>
              <w:left w:val="single" w:sz="4" w:space="0" w:color="auto"/>
              <w:bottom w:val="single" w:sz="4" w:space="0" w:color="auto"/>
              <w:right w:val="single" w:sz="4" w:space="0" w:color="auto"/>
            </w:tcBorders>
            <w:hideMark/>
          </w:tcPr>
          <w:p w14:paraId="78D25422"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,099</w:t>
            </w:r>
          </w:p>
        </w:tc>
        <w:tc>
          <w:tcPr>
            <w:tcW w:w="1006" w:type="dxa"/>
            <w:tcBorders>
              <w:top w:val="single" w:sz="4" w:space="0" w:color="auto"/>
              <w:left w:val="single" w:sz="4" w:space="0" w:color="auto"/>
              <w:bottom w:val="single" w:sz="4" w:space="0" w:color="auto"/>
              <w:right w:val="single" w:sz="4" w:space="0" w:color="auto"/>
            </w:tcBorders>
            <w:hideMark/>
          </w:tcPr>
          <w:p w14:paraId="6CF5D92E"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,047</w:t>
            </w:r>
          </w:p>
        </w:tc>
        <w:tc>
          <w:tcPr>
            <w:tcW w:w="1132" w:type="dxa"/>
            <w:tcBorders>
              <w:top w:val="single" w:sz="4" w:space="0" w:color="auto"/>
              <w:left w:val="single" w:sz="4" w:space="0" w:color="auto"/>
              <w:bottom w:val="single" w:sz="4" w:space="0" w:color="auto"/>
              <w:right w:val="single" w:sz="4" w:space="0" w:color="auto"/>
            </w:tcBorders>
            <w:hideMark/>
          </w:tcPr>
          <w:p w14:paraId="15B800A8"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,277</w:t>
            </w:r>
          </w:p>
        </w:tc>
        <w:tc>
          <w:tcPr>
            <w:tcW w:w="754" w:type="dxa"/>
            <w:tcBorders>
              <w:top w:val="single" w:sz="4" w:space="0" w:color="auto"/>
              <w:left w:val="single" w:sz="4" w:space="0" w:color="auto"/>
              <w:bottom w:val="single" w:sz="4" w:space="0" w:color="auto"/>
              <w:right w:val="single" w:sz="4" w:space="0" w:color="auto"/>
            </w:tcBorders>
            <w:hideMark/>
          </w:tcPr>
          <w:p w14:paraId="49F90253"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2,117</w:t>
            </w:r>
          </w:p>
        </w:tc>
        <w:tc>
          <w:tcPr>
            <w:tcW w:w="709" w:type="dxa"/>
            <w:tcBorders>
              <w:top w:val="single" w:sz="4" w:space="0" w:color="auto"/>
              <w:left w:val="single" w:sz="4" w:space="0" w:color="auto"/>
              <w:bottom w:val="single" w:sz="4" w:space="0" w:color="auto"/>
              <w:right w:val="single" w:sz="4" w:space="0" w:color="auto"/>
            </w:tcBorders>
            <w:hideMark/>
          </w:tcPr>
          <w:p w14:paraId="50CB8344"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,040</w:t>
            </w:r>
          </w:p>
        </w:tc>
        <w:tc>
          <w:tcPr>
            <w:tcW w:w="1011" w:type="dxa"/>
            <w:tcBorders>
              <w:top w:val="single" w:sz="4" w:space="0" w:color="auto"/>
              <w:left w:val="single" w:sz="4" w:space="0" w:color="auto"/>
              <w:bottom w:val="single" w:sz="4" w:space="0" w:color="auto"/>
              <w:right w:val="single" w:sz="4" w:space="0" w:color="auto"/>
            </w:tcBorders>
            <w:hideMark/>
          </w:tcPr>
          <w:p w14:paraId="2293C212"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,799</w:t>
            </w:r>
          </w:p>
        </w:tc>
        <w:tc>
          <w:tcPr>
            <w:tcW w:w="624" w:type="dxa"/>
            <w:tcBorders>
              <w:top w:val="single" w:sz="4" w:space="0" w:color="auto"/>
              <w:left w:val="single" w:sz="4" w:space="0" w:color="auto"/>
              <w:bottom w:val="single" w:sz="4" w:space="0" w:color="auto"/>
              <w:right w:val="single" w:sz="4" w:space="0" w:color="auto"/>
            </w:tcBorders>
            <w:hideMark/>
          </w:tcPr>
          <w:p w14:paraId="7B2C2736"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1,251</w:t>
            </w:r>
          </w:p>
        </w:tc>
      </w:tr>
      <w:tr w:rsidR="004B3408" w:rsidRPr="00A72980" w14:paraId="479083D1" w14:textId="77777777" w:rsidTr="00A72980">
        <w:trPr>
          <w:cantSplit/>
          <w:trHeight w:val="305"/>
        </w:trPr>
        <w:tc>
          <w:tcPr>
            <w:tcW w:w="252" w:type="dxa"/>
            <w:vMerge/>
            <w:tcBorders>
              <w:top w:val="single" w:sz="4" w:space="0" w:color="auto"/>
              <w:left w:val="single" w:sz="4" w:space="0" w:color="auto"/>
              <w:bottom w:val="single" w:sz="4" w:space="0" w:color="auto"/>
              <w:right w:val="single" w:sz="4" w:space="0" w:color="auto"/>
            </w:tcBorders>
            <w:vAlign w:val="center"/>
            <w:hideMark/>
          </w:tcPr>
          <w:p w14:paraId="5AE48A43" w14:textId="77777777" w:rsidR="004B3408" w:rsidRPr="00A72980" w:rsidRDefault="004B3408" w:rsidP="00A72980">
            <w:pPr>
              <w:spacing w:after="0" w:line="240" w:lineRule="auto"/>
              <w:ind w:right="140"/>
              <w:rPr>
                <w:rFonts w:ascii="Times New Roman" w:hAnsi="Times New Roman" w:cs="Times New Roman"/>
                <w:sz w:val="20"/>
                <w:szCs w:val="20"/>
              </w:rPr>
            </w:pPr>
          </w:p>
        </w:tc>
        <w:tc>
          <w:tcPr>
            <w:tcW w:w="1257" w:type="dxa"/>
            <w:tcBorders>
              <w:top w:val="single" w:sz="4" w:space="0" w:color="auto"/>
              <w:left w:val="single" w:sz="4" w:space="0" w:color="auto"/>
              <w:bottom w:val="single" w:sz="4" w:space="0" w:color="auto"/>
              <w:right w:val="single" w:sz="4" w:space="0" w:color="auto"/>
            </w:tcBorders>
            <w:hideMark/>
          </w:tcPr>
          <w:p w14:paraId="2B9D5A61"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Indeks GRI</w:t>
            </w:r>
          </w:p>
        </w:tc>
        <w:tc>
          <w:tcPr>
            <w:tcW w:w="755" w:type="dxa"/>
            <w:tcBorders>
              <w:top w:val="single" w:sz="4" w:space="0" w:color="auto"/>
              <w:left w:val="single" w:sz="4" w:space="0" w:color="auto"/>
              <w:bottom w:val="single" w:sz="4" w:space="0" w:color="auto"/>
              <w:right w:val="single" w:sz="4" w:space="0" w:color="auto"/>
            </w:tcBorders>
            <w:hideMark/>
          </w:tcPr>
          <w:p w14:paraId="7539A142"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-,030</w:t>
            </w:r>
          </w:p>
        </w:tc>
        <w:tc>
          <w:tcPr>
            <w:tcW w:w="1006" w:type="dxa"/>
            <w:tcBorders>
              <w:top w:val="single" w:sz="4" w:space="0" w:color="auto"/>
              <w:left w:val="single" w:sz="4" w:space="0" w:color="auto"/>
              <w:bottom w:val="single" w:sz="4" w:space="0" w:color="auto"/>
              <w:right w:val="single" w:sz="4" w:space="0" w:color="auto"/>
            </w:tcBorders>
            <w:hideMark/>
          </w:tcPr>
          <w:p w14:paraId="48B28DFD"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,009</w:t>
            </w:r>
          </w:p>
        </w:tc>
        <w:tc>
          <w:tcPr>
            <w:tcW w:w="1132" w:type="dxa"/>
            <w:tcBorders>
              <w:top w:val="single" w:sz="4" w:space="0" w:color="auto"/>
              <w:left w:val="single" w:sz="4" w:space="0" w:color="auto"/>
              <w:bottom w:val="single" w:sz="4" w:space="0" w:color="auto"/>
              <w:right w:val="single" w:sz="4" w:space="0" w:color="auto"/>
            </w:tcBorders>
            <w:hideMark/>
          </w:tcPr>
          <w:p w14:paraId="608541A3"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-,450</w:t>
            </w:r>
          </w:p>
        </w:tc>
        <w:tc>
          <w:tcPr>
            <w:tcW w:w="754" w:type="dxa"/>
            <w:tcBorders>
              <w:top w:val="single" w:sz="4" w:space="0" w:color="auto"/>
              <w:left w:val="single" w:sz="4" w:space="0" w:color="auto"/>
              <w:bottom w:val="single" w:sz="4" w:space="0" w:color="auto"/>
              <w:right w:val="single" w:sz="4" w:space="0" w:color="auto"/>
            </w:tcBorders>
            <w:hideMark/>
          </w:tcPr>
          <w:p w14:paraId="1BA0FADF"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-3,447</w:t>
            </w:r>
          </w:p>
        </w:tc>
        <w:tc>
          <w:tcPr>
            <w:tcW w:w="709" w:type="dxa"/>
            <w:tcBorders>
              <w:top w:val="single" w:sz="4" w:space="0" w:color="auto"/>
              <w:left w:val="single" w:sz="4" w:space="0" w:color="auto"/>
              <w:bottom w:val="single" w:sz="4" w:space="0" w:color="auto"/>
              <w:right w:val="single" w:sz="4" w:space="0" w:color="auto"/>
            </w:tcBorders>
            <w:hideMark/>
          </w:tcPr>
          <w:p w14:paraId="34F4A332"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,001</w:t>
            </w:r>
          </w:p>
        </w:tc>
        <w:tc>
          <w:tcPr>
            <w:tcW w:w="1011" w:type="dxa"/>
            <w:tcBorders>
              <w:top w:val="single" w:sz="4" w:space="0" w:color="auto"/>
              <w:left w:val="single" w:sz="4" w:space="0" w:color="auto"/>
              <w:bottom w:val="single" w:sz="4" w:space="0" w:color="auto"/>
              <w:right w:val="single" w:sz="4" w:space="0" w:color="auto"/>
            </w:tcBorders>
            <w:hideMark/>
          </w:tcPr>
          <w:p w14:paraId="7DE2406B"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,804</w:t>
            </w:r>
          </w:p>
        </w:tc>
        <w:tc>
          <w:tcPr>
            <w:tcW w:w="624" w:type="dxa"/>
            <w:tcBorders>
              <w:top w:val="single" w:sz="4" w:space="0" w:color="auto"/>
              <w:left w:val="single" w:sz="4" w:space="0" w:color="auto"/>
              <w:bottom w:val="single" w:sz="4" w:space="0" w:color="auto"/>
              <w:right w:val="single" w:sz="4" w:space="0" w:color="auto"/>
            </w:tcBorders>
            <w:hideMark/>
          </w:tcPr>
          <w:p w14:paraId="6716BEA3"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1,244</w:t>
            </w:r>
          </w:p>
        </w:tc>
      </w:tr>
      <w:tr w:rsidR="004B3408" w:rsidRPr="00A72980" w14:paraId="51777061" w14:textId="77777777" w:rsidTr="00A72980">
        <w:trPr>
          <w:cantSplit/>
          <w:trHeight w:val="316"/>
        </w:trPr>
        <w:tc>
          <w:tcPr>
            <w:tcW w:w="252" w:type="dxa"/>
            <w:vMerge/>
            <w:tcBorders>
              <w:top w:val="single" w:sz="4" w:space="0" w:color="auto"/>
              <w:left w:val="single" w:sz="4" w:space="0" w:color="auto"/>
              <w:bottom w:val="single" w:sz="4" w:space="0" w:color="auto"/>
              <w:right w:val="single" w:sz="4" w:space="0" w:color="auto"/>
            </w:tcBorders>
            <w:vAlign w:val="center"/>
            <w:hideMark/>
          </w:tcPr>
          <w:p w14:paraId="50F40DEB" w14:textId="77777777" w:rsidR="004B3408" w:rsidRPr="00A72980" w:rsidRDefault="004B3408" w:rsidP="00A72980">
            <w:pPr>
              <w:spacing w:after="0" w:line="240" w:lineRule="auto"/>
              <w:ind w:right="140"/>
              <w:rPr>
                <w:rFonts w:ascii="Times New Roman" w:hAnsi="Times New Roman" w:cs="Times New Roman"/>
                <w:sz w:val="20"/>
                <w:szCs w:val="20"/>
              </w:rPr>
            </w:pPr>
          </w:p>
        </w:tc>
        <w:tc>
          <w:tcPr>
            <w:tcW w:w="1257" w:type="dxa"/>
            <w:tcBorders>
              <w:top w:val="single" w:sz="4" w:space="0" w:color="auto"/>
              <w:left w:val="single" w:sz="4" w:space="0" w:color="auto"/>
              <w:bottom w:val="single" w:sz="4" w:space="0" w:color="auto"/>
              <w:right w:val="single" w:sz="4" w:space="0" w:color="auto"/>
            </w:tcBorders>
            <w:hideMark/>
          </w:tcPr>
          <w:p w14:paraId="056B58B6"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LNA</w:t>
            </w:r>
          </w:p>
        </w:tc>
        <w:tc>
          <w:tcPr>
            <w:tcW w:w="755" w:type="dxa"/>
            <w:tcBorders>
              <w:top w:val="single" w:sz="4" w:space="0" w:color="auto"/>
              <w:left w:val="single" w:sz="4" w:space="0" w:color="auto"/>
              <w:bottom w:val="single" w:sz="4" w:space="0" w:color="auto"/>
              <w:right w:val="single" w:sz="4" w:space="0" w:color="auto"/>
            </w:tcBorders>
            <w:hideMark/>
          </w:tcPr>
          <w:p w14:paraId="7AD60A5E"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,277</w:t>
            </w:r>
          </w:p>
        </w:tc>
        <w:tc>
          <w:tcPr>
            <w:tcW w:w="1006" w:type="dxa"/>
            <w:tcBorders>
              <w:top w:val="single" w:sz="4" w:space="0" w:color="auto"/>
              <w:left w:val="single" w:sz="4" w:space="0" w:color="auto"/>
              <w:bottom w:val="single" w:sz="4" w:space="0" w:color="auto"/>
              <w:right w:val="single" w:sz="4" w:space="0" w:color="auto"/>
            </w:tcBorders>
            <w:hideMark/>
          </w:tcPr>
          <w:p w14:paraId="3309B8FC"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,131</w:t>
            </w:r>
          </w:p>
        </w:tc>
        <w:tc>
          <w:tcPr>
            <w:tcW w:w="1132" w:type="dxa"/>
            <w:tcBorders>
              <w:top w:val="single" w:sz="4" w:space="0" w:color="auto"/>
              <w:left w:val="single" w:sz="4" w:space="0" w:color="auto"/>
              <w:bottom w:val="single" w:sz="4" w:space="0" w:color="auto"/>
              <w:right w:val="single" w:sz="4" w:space="0" w:color="auto"/>
            </w:tcBorders>
            <w:hideMark/>
          </w:tcPr>
          <w:p w14:paraId="03086B0C"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,304</w:t>
            </w:r>
          </w:p>
        </w:tc>
        <w:tc>
          <w:tcPr>
            <w:tcW w:w="754" w:type="dxa"/>
            <w:tcBorders>
              <w:top w:val="single" w:sz="4" w:space="0" w:color="auto"/>
              <w:left w:val="single" w:sz="4" w:space="0" w:color="auto"/>
              <w:bottom w:val="single" w:sz="4" w:space="0" w:color="auto"/>
              <w:right w:val="single" w:sz="4" w:space="0" w:color="auto"/>
            </w:tcBorders>
            <w:hideMark/>
          </w:tcPr>
          <w:p w14:paraId="23D18CD6"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2,111</w:t>
            </w:r>
          </w:p>
        </w:tc>
        <w:tc>
          <w:tcPr>
            <w:tcW w:w="709" w:type="dxa"/>
            <w:tcBorders>
              <w:top w:val="single" w:sz="4" w:space="0" w:color="auto"/>
              <w:left w:val="single" w:sz="4" w:space="0" w:color="auto"/>
              <w:bottom w:val="single" w:sz="4" w:space="0" w:color="auto"/>
              <w:right w:val="single" w:sz="4" w:space="0" w:color="auto"/>
            </w:tcBorders>
            <w:hideMark/>
          </w:tcPr>
          <w:p w14:paraId="0D8973F5"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,041</w:t>
            </w:r>
          </w:p>
        </w:tc>
        <w:tc>
          <w:tcPr>
            <w:tcW w:w="1011" w:type="dxa"/>
            <w:tcBorders>
              <w:top w:val="single" w:sz="4" w:space="0" w:color="auto"/>
              <w:left w:val="single" w:sz="4" w:space="0" w:color="auto"/>
              <w:bottom w:val="single" w:sz="4" w:space="0" w:color="auto"/>
              <w:right w:val="single" w:sz="4" w:space="0" w:color="auto"/>
            </w:tcBorders>
            <w:hideMark/>
          </w:tcPr>
          <w:p w14:paraId="0A561E2D"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,658</w:t>
            </w:r>
          </w:p>
        </w:tc>
        <w:tc>
          <w:tcPr>
            <w:tcW w:w="624" w:type="dxa"/>
            <w:tcBorders>
              <w:top w:val="single" w:sz="4" w:space="0" w:color="auto"/>
              <w:left w:val="single" w:sz="4" w:space="0" w:color="auto"/>
              <w:bottom w:val="single" w:sz="4" w:space="0" w:color="auto"/>
              <w:right w:val="single" w:sz="4" w:space="0" w:color="auto"/>
            </w:tcBorders>
            <w:hideMark/>
          </w:tcPr>
          <w:p w14:paraId="25A20233" w14:textId="77777777" w:rsidR="004B3408" w:rsidRPr="00A72980" w:rsidRDefault="004B3408"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1,519</w:t>
            </w:r>
          </w:p>
        </w:tc>
      </w:tr>
      <w:tr w:rsidR="004B3408" w:rsidRPr="00A72980" w14:paraId="430764B8" w14:textId="77777777" w:rsidTr="00A72980">
        <w:trPr>
          <w:cantSplit/>
          <w:trHeight w:val="294"/>
        </w:trPr>
        <w:tc>
          <w:tcPr>
            <w:tcW w:w="7505" w:type="dxa"/>
            <w:gridSpan w:val="9"/>
            <w:tcBorders>
              <w:top w:val="single" w:sz="4" w:space="0" w:color="auto"/>
              <w:left w:val="single" w:sz="4" w:space="0" w:color="auto"/>
              <w:bottom w:val="single" w:sz="4" w:space="0" w:color="auto"/>
              <w:right w:val="single" w:sz="4" w:space="0" w:color="auto"/>
            </w:tcBorders>
            <w:hideMark/>
          </w:tcPr>
          <w:p w14:paraId="62422B6F" w14:textId="77777777" w:rsidR="004B3408" w:rsidRPr="00A72980" w:rsidRDefault="004B3408" w:rsidP="00A72980">
            <w:pPr>
              <w:spacing w:after="0" w:line="240" w:lineRule="auto"/>
              <w:ind w:right="140"/>
              <w:rPr>
                <w:rFonts w:ascii="Times New Roman" w:hAnsi="Times New Roman" w:cs="Times New Roman"/>
                <w:sz w:val="20"/>
                <w:szCs w:val="20"/>
              </w:rPr>
            </w:pPr>
            <w:r w:rsidRPr="00A72980">
              <w:rPr>
                <w:rFonts w:ascii="Times New Roman" w:hAnsi="Times New Roman" w:cs="Times New Roman"/>
                <w:sz w:val="20"/>
                <w:szCs w:val="20"/>
              </w:rPr>
              <w:t>a. Dependent Variable: Return On Assets (ROA)</w:t>
            </w:r>
          </w:p>
        </w:tc>
      </w:tr>
    </w:tbl>
    <w:p w14:paraId="007DCDA8" w14:textId="46B30561" w:rsidR="009C5893" w:rsidRPr="00A72980" w:rsidRDefault="009C5893" w:rsidP="00A72980">
      <w:pPr>
        <w:spacing w:after="0" w:line="240" w:lineRule="auto"/>
        <w:ind w:right="140"/>
        <w:jc w:val="both"/>
        <w:rPr>
          <w:rFonts w:ascii="Times New Roman" w:eastAsia="Times New Roman" w:hAnsi="Times New Roman" w:cs="Times New Roman"/>
          <w:color w:val="000000"/>
          <w:sz w:val="24"/>
          <w:szCs w:val="24"/>
        </w:rPr>
      </w:pPr>
    </w:p>
    <w:p w14:paraId="514486FB" w14:textId="77777777" w:rsidR="0094442F" w:rsidRPr="00A72980" w:rsidRDefault="0094442F"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Berdasarkan Tabel hasil uji multikolinearitas yang ditampilkan, dapat disimpulkan bahwa model regresi memenuhi asumsi non-multikolinearitas dengan sangat baik. Semua variabel prediktor menunjukkan nilai Tolerance di atas 0,10 dan VIF di bawah 10, dengan biaya lingkungan (Tolerance=0,799; VIF=1,251) dan CSR (Tolerance=0,804; VIF=1,244) menunjukkan independensi yang hampir sempurna.</w:t>
      </w:r>
    </w:p>
    <w:p w14:paraId="0BD70421" w14:textId="77777777" w:rsidR="0094442F" w:rsidRPr="00A72980" w:rsidRDefault="0094442F"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Total aset memiliki nilai Tolerance terendah (0,658) dan VIF tertinggi (1,519), namun masih jauh dari batas kritis, yang dapat dipahami secara teoritis karena perusahaan besar cenderung memiliki praktik green accounting dan CSR yang lebih sistematis. Tidak adanya multikolinearitas memastikan bahwa setiap variabel memberikan kontribusi unik dalam menjelaskan variasi ROA.</w:t>
      </w:r>
    </w:p>
    <w:p w14:paraId="76125613" w14:textId="77777777" w:rsidR="00A72980" w:rsidRDefault="00A72980" w:rsidP="00A72980">
      <w:pPr>
        <w:spacing w:after="0" w:line="240" w:lineRule="auto"/>
        <w:ind w:right="140"/>
        <w:jc w:val="both"/>
        <w:rPr>
          <w:rFonts w:ascii="Times New Roman" w:eastAsia="Times New Roman" w:hAnsi="Times New Roman" w:cs="Times New Roman"/>
          <w:b/>
          <w:color w:val="000000"/>
          <w:sz w:val="24"/>
          <w:szCs w:val="24"/>
        </w:rPr>
      </w:pPr>
    </w:p>
    <w:p w14:paraId="2621AB66" w14:textId="25743497" w:rsidR="0094442F" w:rsidRPr="00A72980" w:rsidRDefault="0094442F"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Hasil Uji Heteroskedasitas</w:t>
      </w:r>
    </w:p>
    <w:p w14:paraId="28CCDF3F" w14:textId="09A6F8EA" w:rsidR="00601B7A" w:rsidRPr="00A72980" w:rsidRDefault="0094442F"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color w:val="000000"/>
          <w:sz w:val="24"/>
          <w:szCs w:val="24"/>
        </w:rPr>
        <w:t>Untuk melihat apakah terdapat ketidaksamaan varians dari residual di seluruh pengamatan. Dapat diuji dengan metode Glejser, atau dengan melihat pola scatterplot antara nilai prediksi dan residual</w:t>
      </w:r>
      <w:r w:rsidRPr="00A72980">
        <w:rPr>
          <w:rFonts w:ascii="Times New Roman" w:eastAsia="Times New Roman" w:hAnsi="Times New Roman" w:cs="Times New Roman"/>
          <w:b/>
          <w:color w:val="000000"/>
          <w:sz w:val="24"/>
          <w:szCs w:val="24"/>
        </w:rPr>
        <w:t>.</w:t>
      </w:r>
    </w:p>
    <w:p w14:paraId="450EA2D7" w14:textId="77777777" w:rsidR="009C5893" w:rsidRPr="00A72980" w:rsidRDefault="009C5893" w:rsidP="00A72980">
      <w:pPr>
        <w:spacing w:after="0" w:line="240" w:lineRule="auto"/>
        <w:ind w:right="140"/>
        <w:jc w:val="both"/>
        <w:rPr>
          <w:rFonts w:ascii="Times New Roman" w:eastAsia="Times New Roman" w:hAnsi="Times New Roman" w:cs="Times New Roman"/>
          <w:b/>
          <w:color w:val="000000"/>
          <w:sz w:val="24"/>
          <w:szCs w:val="24"/>
        </w:rPr>
      </w:pPr>
    </w:p>
    <w:p w14:paraId="3156BF48" w14:textId="67F4FDA1" w:rsidR="00A72980" w:rsidRPr="00A72980" w:rsidRDefault="009C5893" w:rsidP="00A72980">
      <w:pPr>
        <w:spacing w:after="0" w:line="240" w:lineRule="auto"/>
        <w:ind w:right="140"/>
        <w:jc w:val="center"/>
        <w:rPr>
          <w:rFonts w:ascii="Times New Roman" w:eastAsia="Times New Roman" w:hAnsi="Times New Roman" w:cs="Times New Roman"/>
          <w:b/>
          <w:color w:val="000000"/>
          <w:sz w:val="24"/>
          <w:szCs w:val="24"/>
        </w:rPr>
      </w:pPr>
      <w:r w:rsidRPr="00A72980">
        <w:rPr>
          <w:rFonts w:ascii="Times New Roman" w:hAnsi="Times New Roman" w:cs="Times New Roman"/>
          <w:noProof/>
          <w:sz w:val="24"/>
          <w:szCs w:val="24"/>
          <w:lang w:eastAsia="id-ID"/>
        </w:rPr>
        <w:lastRenderedPageBreak/>
        <w:drawing>
          <wp:inline distT="0" distB="0" distL="0" distR="0" wp14:anchorId="42161AE4" wp14:editId="20429BFD">
            <wp:extent cx="3491346" cy="1947553"/>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32612" cy="1970572"/>
                    </a:xfrm>
                    <a:prstGeom prst="rect">
                      <a:avLst/>
                    </a:prstGeom>
                    <a:noFill/>
                    <a:ln>
                      <a:noFill/>
                    </a:ln>
                  </pic:spPr>
                </pic:pic>
              </a:graphicData>
            </a:graphic>
          </wp:inline>
        </w:drawing>
      </w:r>
    </w:p>
    <w:p w14:paraId="6D5175D6" w14:textId="5C80644E" w:rsidR="0094442F" w:rsidRPr="00A72980" w:rsidRDefault="0094442F"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themeColor="text1"/>
          <w:sz w:val="24"/>
          <w:szCs w:val="24"/>
        </w:rPr>
        <w:t>Berdasarkan Gambar scatterplot residual yang ditampilkan, dapat disimpulkan bahwa model regresi memenuhi asumsi homoskedasitas dengan sangat baik. Titik-titik residual tersebar secara acak di sekitar garis horizontal nol tanpa membentuk pola sistematis seperti funnel atau cone, mengindikasikan bahwa varians residual konstan sepanjang rentang nilai prediksi ROA.</w:t>
      </w:r>
    </w:p>
    <w:p w14:paraId="121FD38A" w14:textId="7370F880" w:rsidR="009C5893" w:rsidRPr="00A72980" w:rsidRDefault="0094442F"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themeColor="text1"/>
          <w:sz w:val="24"/>
          <w:szCs w:val="24"/>
        </w:rPr>
        <w:t>Distribusi residual yang acak dan merata di atas serta di bawah garis nol mengkonfirmasi bahwa tidak terjadi heteroskedasitas dalam model. Kondisi ini memastikan bahwa estimasi OLS menghasilkan standard error yang valid dan tidak bias, sehingga uji signifikansi statistik dapat diandalkan untuk interpretasi hasil regresi.</w:t>
      </w:r>
    </w:p>
    <w:p w14:paraId="364099C2" w14:textId="77777777" w:rsidR="00A72980" w:rsidRDefault="00A72980" w:rsidP="00A72980">
      <w:pPr>
        <w:spacing w:after="0" w:line="240" w:lineRule="auto"/>
        <w:ind w:right="140"/>
        <w:jc w:val="both"/>
        <w:rPr>
          <w:rFonts w:ascii="Times New Roman" w:eastAsia="Times New Roman" w:hAnsi="Times New Roman" w:cs="Times New Roman"/>
          <w:b/>
          <w:color w:val="000000"/>
          <w:sz w:val="24"/>
          <w:szCs w:val="24"/>
        </w:rPr>
      </w:pPr>
    </w:p>
    <w:p w14:paraId="286E261F" w14:textId="3CB2E67A" w:rsidR="0094442F" w:rsidRPr="00A72980" w:rsidRDefault="0094442F"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Hasil Uji Autokorelasi</w:t>
      </w:r>
    </w:p>
    <w:p w14:paraId="4CBC4B3A" w14:textId="77777777" w:rsidR="0094442F" w:rsidRPr="00A72980" w:rsidRDefault="0094442F"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Untuk menguji apakah terjadi korelasi antara residual dalam suatu periode dengan periode lainnya. Dapat diuji dengan Durbin-Watson Test.</w:t>
      </w:r>
    </w:p>
    <w:p w14:paraId="1FE2DD96" w14:textId="77777777" w:rsidR="0094442F" w:rsidRPr="00A72980" w:rsidRDefault="0094442F" w:rsidP="00A72980">
      <w:pPr>
        <w:spacing w:after="0" w:line="240" w:lineRule="auto"/>
        <w:ind w:right="140"/>
        <w:jc w:val="both"/>
        <w:rPr>
          <w:rFonts w:ascii="Times New Roman" w:eastAsia="Times New Roman" w:hAnsi="Times New Roman" w:cs="Times New Roman"/>
          <w:color w:val="000000"/>
          <w:sz w:val="24"/>
          <w:szCs w:val="24"/>
        </w:rPr>
      </w:pPr>
    </w:p>
    <w:tbl>
      <w:tblPr>
        <w:tblW w:w="85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3"/>
        <w:gridCol w:w="1145"/>
        <w:gridCol w:w="1287"/>
        <w:gridCol w:w="2005"/>
        <w:gridCol w:w="1861"/>
        <w:gridCol w:w="1289"/>
      </w:tblGrid>
      <w:tr w:rsidR="0094442F" w:rsidRPr="00A72980" w14:paraId="4B8D80DA" w14:textId="77777777" w:rsidTr="00A72980">
        <w:trPr>
          <w:cantSplit/>
          <w:trHeight w:val="186"/>
        </w:trPr>
        <w:tc>
          <w:tcPr>
            <w:tcW w:w="8590" w:type="dxa"/>
            <w:gridSpan w:val="6"/>
            <w:tcBorders>
              <w:top w:val="single" w:sz="4" w:space="0" w:color="auto"/>
              <w:left w:val="single" w:sz="4" w:space="0" w:color="auto"/>
              <w:bottom w:val="single" w:sz="4" w:space="0" w:color="auto"/>
              <w:right w:val="single" w:sz="4" w:space="0" w:color="auto"/>
            </w:tcBorders>
            <w:vAlign w:val="center"/>
            <w:hideMark/>
          </w:tcPr>
          <w:p w14:paraId="7BC74105" w14:textId="77777777" w:rsidR="0094442F" w:rsidRPr="00A72980" w:rsidRDefault="0094442F" w:rsidP="00A72980">
            <w:pPr>
              <w:autoSpaceDE w:val="0"/>
              <w:autoSpaceDN w:val="0"/>
              <w:adjustRightInd w:val="0"/>
              <w:spacing w:after="0" w:line="240" w:lineRule="auto"/>
              <w:ind w:right="140"/>
              <w:jc w:val="center"/>
              <w:rPr>
                <w:rFonts w:ascii="Times New Roman" w:hAnsi="Times New Roman" w:cs="Times New Roman"/>
                <w:sz w:val="20"/>
                <w:szCs w:val="20"/>
              </w:rPr>
            </w:pPr>
            <w:r w:rsidRPr="00A72980">
              <w:rPr>
                <w:rFonts w:ascii="Times New Roman" w:hAnsi="Times New Roman" w:cs="Times New Roman"/>
                <w:b/>
                <w:bCs/>
                <w:sz w:val="20"/>
                <w:szCs w:val="20"/>
              </w:rPr>
              <w:t>Model Summary</w:t>
            </w:r>
          </w:p>
        </w:tc>
      </w:tr>
      <w:tr w:rsidR="0094442F" w:rsidRPr="00A72980" w14:paraId="5D7D3959" w14:textId="77777777" w:rsidTr="00A72980">
        <w:trPr>
          <w:cantSplit/>
          <w:trHeight w:val="380"/>
        </w:trPr>
        <w:tc>
          <w:tcPr>
            <w:tcW w:w="1003" w:type="dxa"/>
            <w:tcBorders>
              <w:top w:val="single" w:sz="4" w:space="0" w:color="auto"/>
              <w:left w:val="single" w:sz="4" w:space="0" w:color="auto"/>
              <w:bottom w:val="single" w:sz="4" w:space="0" w:color="auto"/>
              <w:right w:val="single" w:sz="4" w:space="0" w:color="auto"/>
            </w:tcBorders>
            <w:vAlign w:val="bottom"/>
            <w:hideMark/>
          </w:tcPr>
          <w:p w14:paraId="1A1F4D19" w14:textId="77777777" w:rsidR="0094442F" w:rsidRPr="00A72980" w:rsidRDefault="0094442F" w:rsidP="00A72980">
            <w:pPr>
              <w:autoSpaceDE w:val="0"/>
              <w:autoSpaceDN w:val="0"/>
              <w:adjustRightInd w:val="0"/>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Model</w:t>
            </w:r>
          </w:p>
        </w:tc>
        <w:tc>
          <w:tcPr>
            <w:tcW w:w="1145" w:type="dxa"/>
            <w:tcBorders>
              <w:top w:val="single" w:sz="4" w:space="0" w:color="auto"/>
              <w:left w:val="single" w:sz="4" w:space="0" w:color="auto"/>
              <w:bottom w:val="single" w:sz="4" w:space="0" w:color="auto"/>
              <w:right w:val="single" w:sz="4" w:space="0" w:color="auto"/>
            </w:tcBorders>
            <w:vAlign w:val="bottom"/>
            <w:hideMark/>
          </w:tcPr>
          <w:p w14:paraId="0C5453E4" w14:textId="77777777" w:rsidR="0094442F" w:rsidRPr="00A72980" w:rsidRDefault="0094442F" w:rsidP="00A72980">
            <w:pPr>
              <w:autoSpaceDE w:val="0"/>
              <w:autoSpaceDN w:val="0"/>
              <w:adjustRightInd w:val="0"/>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R</w:t>
            </w:r>
          </w:p>
        </w:tc>
        <w:tc>
          <w:tcPr>
            <w:tcW w:w="1287" w:type="dxa"/>
            <w:tcBorders>
              <w:top w:val="single" w:sz="4" w:space="0" w:color="auto"/>
              <w:left w:val="single" w:sz="4" w:space="0" w:color="auto"/>
              <w:bottom w:val="single" w:sz="4" w:space="0" w:color="auto"/>
              <w:right w:val="single" w:sz="4" w:space="0" w:color="auto"/>
            </w:tcBorders>
            <w:vAlign w:val="bottom"/>
            <w:hideMark/>
          </w:tcPr>
          <w:p w14:paraId="673341BE" w14:textId="77777777" w:rsidR="0094442F" w:rsidRPr="00A72980" w:rsidRDefault="0094442F" w:rsidP="00A72980">
            <w:pPr>
              <w:autoSpaceDE w:val="0"/>
              <w:autoSpaceDN w:val="0"/>
              <w:adjustRightInd w:val="0"/>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R Square</w:t>
            </w:r>
          </w:p>
        </w:tc>
        <w:tc>
          <w:tcPr>
            <w:tcW w:w="2005" w:type="dxa"/>
            <w:tcBorders>
              <w:top w:val="single" w:sz="4" w:space="0" w:color="auto"/>
              <w:left w:val="single" w:sz="4" w:space="0" w:color="auto"/>
              <w:bottom w:val="single" w:sz="4" w:space="0" w:color="auto"/>
              <w:right w:val="single" w:sz="4" w:space="0" w:color="auto"/>
            </w:tcBorders>
            <w:vAlign w:val="bottom"/>
            <w:hideMark/>
          </w:tcPr>
          <w:p w14:paraId="2E47BBD5" w14:textId="77777777" w:rsidR="0094442F" w:rsidRPr="00A72980" w:rsidRDefault="0094442F" w:rsidP="00A72980">
            <w:pPr>
              <w:autoSpaceDE w:val="0"/>
              <w:autoSpaceDN w:val="0"/>
              <w:adjustRightInd w:val="0"/>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Adjusted R Square</w:t>
            </w:r>
          </w:p>
        </w:tc>
        <w:tc>
          <w:tcPr>
            <w:tcW w:w="1861" w:type="dxa"/>
            <w:tcBorders>
              <w:top w:val="single" w:sz="4" w:space="0" w:color="auto"/>
              <w:left w:val="single" w:sz="4" w:space="0" w:color="auto"/>
              <w:bottom w:val="single" w:sz="4" w:space="0" w:color="auto"/>
              <w:right w:val="single" w:sz="4" w:space="0" w:color="auto"/>
            </w:tcBorders>
            <w:vAlign w:val="bottom"/>
            <w:hideMark/>
          </w:tcPr>
          <w:p w14:paraId="010DFB35" w14:textId="77777777" w:rsidR="0094442F" w:rsidRPr="00A72980" w:rsidRDefault="0094442F" w:rsidP="00A72980">
            <w:pPr>
              <w:autoSpaceDE w:val="0"/>
              <w:autoSpaceDN w:val="0"/>
              <w:adjustRightInd w:val="0"/>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Std. Error of the Estimate</w:t>
            </w:r>
          </w:p>
        </w:tc>
        <w:tc>
          <w:tcPr>
            <w:tcW w:w="1289" w:type="dxa"/>
            <w:tcBorders>
              <w:top w:val="single" w:sz="4" w:space="0" w:color="auto"/>
              <w:left w:val="single" w:sz="4" w:space="0" w:color="auto"/>
              <w:bottom w:val="single" w:sz="4" w:space="0" w:color="auto"/>
              <w:right w:val="single" w:sz="4" w:space="0" w:color="auto"/>
            </w:tcBorders>
            <w:vAlign w:val="bottom"/>
            <w:hideMark/>
          </w:tcPr>
          <w:p w14:paraId="7748FBE7" w14:textId="77777777" w:rsidR="0094442F" w:rsidRPr="00A72980" w:rsidRDefault="0094442F" w:rsidP="00A72980">
            <w:pPr>
              <w:autoSpaceDE w:val="0"/>
              <w:autoSpaceDN w:val="0"/>
              <w:adjustRightInd w:val="0"/>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Durbin-Watson</w:t>
            </w:r>
          </w:p>
        </w:tc>
      </w:tr>
      <w:tr w:rsidR="0094442F" w:rsidRPr="00A72980" w14:paraId="0E110147" w14:textId="77777777" w:rsidTr="00A72980">
        <w:trPr>
          <w:cantSplit/>
          <w:trHeight w:val="380"/>
        </w:trPr>
        <w:tc>
          <w:tcPr>
            <w:tcW w:w="1003" w:type="dxa"/>
            <w:tcBorders>
              <w:top w:val="single" w:sz="4" w:space="0" w:color="auto"/>
              <w:left w:val="single" w:sz="4" w:space="0" w:color="auto"/>
              <w:bottom w:val="single" w:sz="4" w:space="0" w:color="auto"/>
              <w:right w:val="single" w:sz="4" w:space="0" w:color="auto"/>
            </w:tcBorders>
            <w:hideMark/>
          </w:tcPr>
          <w:p w14:paraId="249FAAB8" w14:textId="77777777" w:rsidR="0094442F" w:rsidRPr="00A72980" w:rsidRDefault="0094442F" w:rsidP="00A72980">
            <w:pPr>
              <w:autoSpaceDE w:val="0"/>
              <w:autoSpaceDN w:val="0"/>
              <w:adjustRightInd w:val="0"/>
              <w:spacing w:after="0" w:line="240" w:lineRule="auto"/>
              <w:ind w:right="140"/>
              <w:jc w:val="right"/>
              <w:rPr>
                <w:rFonts w:ascii="Times New Roman" w:hAnsi="Times New Roman" w:cs="Times New Roman"/>
                <w:sz w:val="20"/>
                <w:szCs w:val="20"/>
              </w:rPr>
            </w:pPr>
            <w:r w:rsidRPr="00A72980">
              <w:rPr>
                <w:rFonts w:ascii="Times New Roman" w:hAnsi="Times New Roman" w:cs="Times New Roman"/>
                <w:sz w:val="20"/>
                <w:szCs w:val="20"/>
              </w:rPr>
              <w:t>1</w:t>
            </w:r>
          </w:p>
        </w:tc>
        <w:tc>
          <w:tcPr>
            <w:tcW w:w="1145" w:type="dxa"/>
            <w:tcBorders>
              <w:top w:val="single" w:sz="4" w:space="0" w:color="auto"/>
              <w:left w:val="single" w:sz="4" w:space="0" w:color="auto"/>
              <w:bottom w:val="single" w:sz="4" w:space="0" w:color="auto"/>
              <w:right w:val="single" w:sz="4" w:space="0" w:color="auto"/>
            </w:tcBorders>
            <w:hideMark/>
          </w:tcPr>
          <w:p w14:paraId="1440C34A" w14:textId="77777777" w:rsidR="0094442F" w:rsidRPr="00A72980" w:rsidRDefault="0094442F" w:rsidP="00A72980">
            <w:pPr>
              <w:autoSpaceDE w:val="0"/>
              <w:autoSpaceDN w:val="0"/>
              <w:adjustRightInd w:val="0"/>
              <w:spacing w:after="0" w:line="240" w:lineRule="auto"/>
              <w:ind w:right="140"/>
              <w:jc w:val="right"/>
              <w:rPr>
                <w:rFonts w:ascii="Times New Roman" w:hAnsi="Times New Roman" w:cs="Times New Roman"/>
                <w:sz w:val="20"/>
                <w:szCs w:val="20"/>
              </w:rPr>
            </w:pPr>
            <w:r w:rsidRPr="00A72980">
              <w:rPr>
                <w:rFonts w:ascii="Times New Roman" w:hAnsi="Times New Roman" w:cs="Times New Roman"/>
                <w:sz w:val="20"/>
                <w:szCs w:val="20"/>
              </w:rPr>
              <w:t>,631</w:t>
            </w:r>
            <w:r w:rsidRPr="00A72980">
              <w:rPr>
                <w:rFonts w:ascii="Times New Roman" w:hAnsi="Times New Roman" w:cs="Times New Roman"/>
                <w:sz w:val="20"/>
                <w:szCs w:val="20"/>
                <w:vertAlign w:val="superscript"/>
              </w:rPr>
              <w:t>a</w:t>
            </w:r>
          </w:p>
        </w:tc>
        <w:tc>
          <w:tcPr>
            <w:tcW w:w="1287" w:type="dxa"/>
            <w:tcBorders>
              <w:top w:val="single" w:sz="4" w:space="0" w:color="auto"/>
              <w:left w:val="single" w:sz="4" w:space="0" w:color="auto"/>
              <w:bottom w:val="single" w:sz="4" w:space="0" w:color="auto"/>
              <w:right w:val="single" w:sz="4" w:space="0" w:color="auto"/>
            </w:tcBorders>
            <w:hideMark/>
          </w:tcPr>
          <w:p w14:paraId="153E4D69" w14:textId="77777777" w:rsidR="0094442F" w:rsidRPr="00A72980" w:rsidRDefault="0094442F" w:rsidP="00A72980">
            <w:pPr>
              <w:autoSpaceDE w:val="0"/>
              <w:autoSpaceDN w:val="0"/>
              <w:adjustRightInd w:val="0"/>
              <w:spacing w:after="0" w:line="240" w:lineRule="auto"/>
              <w:ind w:right="140"/>
              <w:jc w:val="right"/>
              <w:rPr>
                <w:rFonts w:ascii="Times New Roman" w:hAnsi="Times New Roman" w:cs="Times New Roman"/>
                <w:sz w:val="20"/>
                <w:szCs w:val="20"/>
              </w:rPr>
            </w:pPr>
            <w:r w:rsidRPr="00A72980">
              <w:rPr>
                <w:rFonts w:ascii="Times New Roman" w:hAnsi="Times New Roman" w:cs="Times New Roman"/>
                <w:sz w:val="20"/>
                <w:szCs w:val="20"/>
              </w:rPr>
              <w:t>,398</w:t>
            </w:r>
          </w:p>
        </w:tc>
        <w:tc>
          <w:tcPr>
            <w:tcW w:w="2005" w:type="dxa"/>
            <w:tcBorders>
              <w:top w:val="single" w:sz="4" w:space="0" w:color="auto"/>
              <w:left w:val="single" w:sz="4" w:space="0" w:color="auto"/>
              <w:bottom w:val="single" w:sz="4" w:space="0" w:color="auto"/>
              <w:right w:val="single" w:sz="4" w:space="0" w:color="auto"/>
            </w:tcBorders>
            <w:hideMark/>
          </w:tcPr>
          <w:p w14:paraId="12ABDC84" w14:textId="77777777" w:rsidR="0094442F" w:rsidRPr="00A72980" w:rsidRDefault="0094442F" w:rsidP="00A72980">
            <w:pPr>
              <w:autoSpaceDE w:val="0"/>
              <w:autoSpaceDN w:val="0"/>
              <w:adjustRightInd w:val="0"/>
              <w:spacing w:after="0" w:line="240" w:lineRule="auto"/>
              <w:ind w:right="140"/>
              <w:jc w:val="right"/>
              <w:rPr>
                <w:rFonts w:ascii="Times New Roman" w:hAnsi="Times New Roman" w:cs="Times New Roman"/>
                <w:sz w:val="20"/>
                <w:szCs w:val="20"/>
              </w:rPr>
            </w:pPr>
            <w:r w:rsidRPr="00A72980">
              <w:rPr>
                <w:rFonts w:ascii="Times New Roman" w:hAnsi="Times New Roman" w:cs="Times New Roman"/>
                <w:sz w:val="20"/>
                <w:szCs w:val="20"/>
              </w:rPr>
              <w:t>,357</w:t>
            </w:r>
          </w:p>
        </w:tc>
        <w:tc>
          <w:tcPr>
            <w:tcW w:w="1861" w:type="dxa"/>
            <w:tcBorders>
              <w:top w:val="single" w:sz="4" w:space="0" w:color="auto"/>
              <w:left w:val="single" w:sz="4" w:space="0" w:color="auto"/>
              <w:bottom w:val="single" w:sz="4" w:space="0" w:color="auto"/>
              <w:right w:val="single" w:sz="4" w:space="0" w:color="auto"/>
            </w:tcBorders>
            <w:hideMark/>
          </w:tcPr>
          <w:p w14:paraId="1C821E4D" w14:textId="77777777" w:rsidR="0094442F" w:rsidRPr="00A72980" w:rsidRDefault="0094442F" w:rsidP="00A72980">
            <w:pPr>
              <w:autoSpaceDE w:val="0"/>
              <w:autoSpaceDN w:val="0"/>
              <w:adjustRightInd w:val="0"/>
              <w:spacing w:after="0" w:line="240" w:lineRule="auto"/>
              <w:ind w:right="140"/>
              <w:jc w:val="right"/>
              <w:rPr>
                <w:rFonts w:ascii="Times New Roman" w:hAnsi="Times New Roman" w:cs="Times New Roman"/>
                <w:sz w:val="20"/>
                <w:szCs w:val="20"/>
              </w:rPr>
            </w:pPr>
            <w:r w:rsidRPr="00A72980">
              <w:rPr>
                <w:rFonts w:ascii="Times New Roman" w:hAnsi="Times New Roman" w:cs="Times New Roman"/>
                <w:sz w:val="20"/>
                <w:szCs w:val="20"/>
              </w:rPr>
              <w:t xml:space="preserve"> ,68152</w:t>
            </w:r>
          </w:p>
        </w:tc>
        <w:tc>
          <w:tcPr>
            <w:tcW w:w="1289" w:type="dxa"/>
            <w:tcBorders>
              <w:top w:val="single" w:sz="4" w:space="0" w:color="auto"/>
              <w:left w:val="single" w:sz="4" w:space="0" w:color="auto"/>
              <w:bottom w:val="single" w:sz="4" w:space="0" w:color="auto"/>
              <w:right w:val="single" w:sz="4" w:space="0" w:color="auto"/>
            </w:tcBorders>
            <w:hideMark/>
          </w:tcPr>
          <w:p w14:paraId="4497A3C4" w14:textId="77777777" w:rsidR="0094442F" w:rsidRPr="00A72980" w:rsidRDefault="0094442F" w:rsidP="00A72980">
            <w:pPr>
              <w:autoSpaceDE w:val="0"/>
              <w:autoSpaceDN w:val="0"/>
              <w:adjustRightInd w:val="0"/>
              <w:spacing w:after="0" w:line="240" w:lineRule="auto"/>
              <w:ind w:right="140"/>
              <w:jc w:val="right"/>
              <w:rPr>
                <w:rFonts w:ascii="Times New Roman" w:hAnsi="Times New Roman" w:cs="Times New Roman"/>
                <w:sz w:val="20"/>
                <w:szCs w:val="20"/>
              </w:rPr>
            </w:pPr>
            <w:r w:rsidRPr="00A72980">
              <w:rPr>
                <w:rFonts w:ascii="Times New Roman" w:hAnsi="Times New Roman" w:cs="Times New Roman"/>
                <w:sz w:val="20"/>
                <w:szCs w:val="20"/>
              </w:rPr>
              <w:t>1,247</w:t>
            </w:r>
          </w:p>
        </w:tc>
      </w:tr>
      <w:tr w:rsidR="0094442F" w:rsidRPr="00A72980" w14:paraId="5D0F0645" w14:textId="77777777" w:rsidTr="00A72980">
        <w:trPr>
          <w:cantSplit/>
          <w:trHeight w:val="193"/>
        </w:trPr>
        <w:tc>
          <w:tcPr>
            <w:tcW w:w="8590" w:type="dxa"/>
            <w:gridSpan w:val="6"/>
            <w:tcBorders>
              <w:top w:val="single" w:sz="4" w:space="0" w:color="auto"/>
              <w:left w:val="single" w:sz="4" w:space="0" w:color="auto"/>
              <w:bottom w:val="single" w:sz="4" w:space="0" w:color="auto"/>
              <w:right w:val="single" w:sz="4" w:space="0" w:color="auto"/>
            </w:tcBorders>
            <w:hideMark/>
          </w:tcPr>
          <w:p w14:paraId="215F24B0" w14:textId="77777777" w:rsidR="0094442F" w:rsidRPr="00A72980" w:rsidRDefault="0094442F" w:rsidP="00A72980">
            <w:pPr>
              <w:autoSpaceDE w:val="0"/>
              <w:autoSpaceDN w:val="0"/>
              <w:adjustRightInd w:val="0"/>
              <w:spacing w:after="0" w:line="240" w:lineRule="auto"/>
              <w:ind w:right="140"/>
              <w:rPr>
                <w:rFonts w:ascii="Times New Roman" w:hAnsi="Times New Roman" w:cs="Times New Roman"/>
                <w:sz w:val="20"/>
                <w:szCs w:val="20"/>
              </w:rPr>
            </w:pPr>
            <w:r w:rsidRPr="00A72980">
              <w:rPr>
                <w:rFonts w:ascii="Times New Roman" w:hAnsi="Times New Roman" w:cs="Times New Roman"/>
                <w:sz w:val="20"/>
                <w:szCs w:val="20"/>
              </w:rPr>
              <w:t>a. Predictors: (Constant), LNA, Indeks GRI, LNBI</w:t>
            </w:r>
          </w:p>
        </w:tc>
      </w:tr>
      <w:tr w:rsidR="0094442F" w:rsidRPr="00A72980" w14:paraId="1A398F77" w14:textId="77777777" w:rsidTr="00A72980">
        <w:trPr>
          <w:cantSplit/>
          <w:trHeight w:val="186"/>
        </w:trPr>
        <w:tc>
          <w:tcPr>
            <w:tcW w:w="8590" w:type="dxa"/>
            <w:gridSpan w:val="6"/>
            <w:tcBorders>
              <w:top w:val="single" w:sz="4" w:space="0" w:color="auto"/>
              <w:left w:val="single" w:sz="4" w:space="0" w:color="auto"/>
              <w:bottom w:val="single" w:sz="4" w:space="0" w:color="auto"/>
              <w:right w:val="single" w:sz="4" w:space="0" w:color="auto"/>
            </w:tcBorders>
            <w:hideMark/>
          </w:tcPr>
          <w:p w14:paraId="48019073" w14:textId="77777777" w:rsidR="0094442F" w:rsidRPr="00A72980" w:rsidRDefault="0094442F" w:rsidP="00A72980">
            <w:pPr>
              <w:autoSpaceDE w:val="0"/>
              <w:autoSpaceDN w:val="0"/>
              <w:adjustRightInd w:val="0"/>
              <w:spacing w:after="0" w:line="240" w:lineRule="auto"/>
              <w:ind w:right="140"/>
              <w:rPr>
                <w:rFonts w:ascii="Times New Roman" w:hAnsi="Times New Roman" w:cs="Times New Roman"/>
                <w:sz w:val="20"/>
                <w:szCs w:val="20"/>
              </w:rPr>
            </w:pPr>
            <w:r w:rsidRPr="00A72980">
              <w:rPr>
                <w:rFonts w:ascii="Times New Roman" w:hAnsi="Times New Roman" w:cs="Times New Roman"/>
                <w:sz w:val="20"/>
                <w:szCs w:val="20"/>
              </w:rPr>
              <w:t>b. Dependent Variable: ROA</w:t>
            </w:r>
          </w:p>
        </w:tc>
      </w:tr>
    </w:tbl>
    <w:p w14:paraId="27357532" w14:textId="77777777" w:rsidR="0094442F" w:rsidRPr="00A72980" w:rsidRDefault="0094442F" w:rsidP="00A72980">
      <w:pPr>
        <w:spacing w:after="0" w:line="240" w:lineRule="auto"/>
        <w:ind w:right="140"/>
        <w:jc w:val="both"/>
        <w:rPr>
          <w:rFonts w:ascii="Times New Roman" w:eastAsia="Times New Roman" w:hAnsi="Times New Roman" w:cs="Times New Roman"/>
          <w:color w:val="000000"/>
          <w:sz w:val="24"/>
          <w:szCs w:val="24"/>
        </w:rPr>
      </w:pPr>
    </w:p>
    <w:p w14:paraId="6E06F102" w14:textId="77777777" w:rsidR="00601B7A" w:rsidRPr="00A72980" w:rsidRDefault="0094442F" w:rsidP="00A72980">
      <w:pPr>
        <w:spacing w:after="0" w:line="240" w:lineRule="auto"/>
        <w:ind w:right="140"/>
        <w:jc w:val="both"/>
        <w:rPr>
          <w:rFonts w:ascii="Times New Roman" w:eastAsia="Times New Roman" w:hAnsi="Times New Roman" w:cs="Times New Roman"/>
          <w:color w:val="000000" w:themeColor="text1"/>
          <w:sz w:val="24"/>
          <w:szCs w:val="24"/>
        </w:rPr>
      </w:pPr>
      <w:r w:rsidRPr="00A72980">
        <w:rPr>
          <w:rFonts w:ascii="Times New Roman" w:eastAsia="Times New Roman" w:hAnsi="Times New Roman" w:cs="Times New Roman"/>
          <w:color w:val="000000" w:themeColor="text1"/>
          <w:sz w:val="24"/>
          <w:szCs w:val="24"/>
        </w:rPr>
        <w:t xml:space="preserve">Berdasarkan hasil uji autokorelasi pada Tabel , nilai Durbin-Watson sebesar 1,247 menunjukkan bahwa tidak terdapat autokorelasi serius dalam model regresi. Meskipun nilainya sedikit di bawah angka netral 2, namun masih berada dalam </w:t>
      </w:r>
    </w:p>
    <w:p w14:paraId="645E27A8" w14:textId="53E38AC5" w:rsidR="0094442F" w:rsidRPr="00A72980" w:rsidRDefault="0094442F"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themeColor="text1"/>
          <w:sz w:val="24"/>
          <w:szCs w:val="24"/>
        </w:rPr>
        <w:t>batas toleransi (1 &lt; DW &lt; 3) yang dapat diterima. Dengan demikian, model regresi dapat disimpulkan bebas dari masalah autokorelasi, sehingga hasil estimasi regresi dapat digunakan lebih lanjut tanpa bias yang disebabkan oleh korelasi antar residual.</w:t>
      </w:r>
    </w:p>
    <w:p w14:paraId="3AB68C07" w14:textId="77777777" w:rsidR="00A72980" w:rsidRDefault="00A72980" w:rsidP="00A72980">
      <w:pPr>
        <w:spacing w:after="0" w:line="240" w:lineRule="auto"/>
        <w:ind w:right="140"/>
        <w:jc w:val="both"/>
        <w:rPr>
          <w:rFonts w:ascii="Times New Roman" w:eastAsia="Times New Roman" w:hAnsi="Times New Roman" w:cs="Times New Roman"/>
          <w:b/>
          <w:color w:val="000000"/>
          <w:sz w:val="24"/>
          <w:szCs w:val="24"/>
        </w:rPr>
      </w:pPr>
    </w:p>
    <w:p w14:paraId="7CBA61D2" w14:textId="608DCB21" w:rsidR="0094442F" w:rsidRPr="00A72980" w:rsidRDefault="0094442F"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 xml:space="preserve">Hasil Uji Analisis Linear Berganda </w:t>
      </w:r>
    </w:p>
    <w:p w14:paraId="11F5583B" w14:textId="77777777" w:rsidR="0094442F" w:rsidRPr="00A72980" w:rsidRDefault="0094442F"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Analisis ini digunakan untuk mengetahui pengaruh variabel independen secara simultan dan parsial terhadap variabel dependen. Model regresi linier berganda dianggap mampu menjelaskan hubungan kausal antar variabel jika semua asumsi regresi telah terpenuhi.</w:t>
      </w:r>
    </w:p>
    <w:tbl>
      <w:tblPr>
        <w:tblW w:w="8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8"/>
        <w:gridCol w:w="1154"/>
        <w:gridCol w:w="826"/>
        <w:gridCol w:w="1102"/>
        <w:gridCol w:w="1376"/>
        <w:gridCol w:w="826"/>
        <w:gridCol w:w="699"/>
        <w:gridCol w:w="1377"/>
        <w:gridCol w:w="627"/>
        <w:gridCol w:w="6"/>
      </w:tblGrid>
      <w:tr w:rsidR="0094442F" w:rsidRPr="00A72980" w14:paraId="7826D21C" w14:textId="77777777" w:rsidTr="00A72980">
        <w:trPr>
          <w:cantSplit/>
          <w:trHeight w:val="244"/>
          <w:jc w:val="center"/>
        </w:trPr>
        <w:tc>
          <w:tcPr>
            <w:tcW w:w="8351" w:type="dxa"/>
            <w:gridSpan w:val="10"/>
            <w:tcBorders>
              <w:top w:val="single" w:sz="4" w:space="0" w:color="auto"/>
              <w:left w:val="single" w:sz="4" w:space="0" w:color="auto"/>
              <w:bottom w:val="single" w:sz="4" w:space="0" w:color="auto"/>
              <w:right w:val="single" w:sz="4" w:space="0" w:color="auto"/>
            </w:tcBorders>
            <w:vAlign w:val="center"/>
            <w:hideMark/>
          </w:tcPr>
          <w:p w14:paraId="551D8ABC" w14:textId="77777777" w:rsidR="0094442F" w:rsidRPr="00A72980" w:rsidRDefault="0094442F" w:rsidP="00A72980">
            <w:pPr>
              <w:spacing w:after="0" w:line="240" w:lineRule="auto"/>
              <w:ind w:right="140"/>
              <w:jc w:val="center"/>
              <w:rPr>
                <w:rFonts w:ascii="Times New Roman" w:hAnsi="Times New Roman" w:cs="Times New Roman"/>
                <w:b/>
                <w:sz w:val="20"/>
                <w:szCs w:val="20"/>
              </w:rPr>
            </w:pPr>
            <w:r w:rsidRPr="00A72980">
              <w:rPr>
                <w:rFonts w:ascii="Times New Roman" w:hAnsi="Times New Roman" w:cs="Times New Roman"/>
                <w:b/>
                <w:bCs/>
                <w:sz w:val="20"/>
                <w:szCs w:val="20"/>
              </w:rPr>
              <w:t>Coefficients</w:t>
            </w:r>
            <w:r w:rsidRPr="00A72980">
              <w:rPr>
                <w:rFonts w:ascii="Times New Roman" w:hAnsi="Times New Roman" w:cs="Times New Roman"/>
                <w:b/>
                <w:bCs/>
                <w:sz w:val="20"/>
                <w:szCs w:val="20"/>
                <w:vertAlign w:val="superscript"/>
              </w:rPr>
              <w:t>a</w:t>
            </w:r>
          </w:p>
        </w:tc>
      </w:tr>
      <w:tr w:rsidR="0094442F" w:rsidRPr="00A72980" w14:paraId="02F45E1B" w14:textId="77777777" w:rsidTr="00A72980">
        <w:trPr>
          <w:gridAfter w:val="1"/>
          <w:wAfter w:w="4" w:type="dxa"/>
          <w:cantSplit/>
          <w:trHeight w:val="397"/>
          <w:jc w:val="center"/>
        </w:trPr>
        <w:tc>
          <w:tcPr>
            <w:tcW w:w="1514"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205DF506"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Model</w:t>
            </w:r>
          </w:p>
        </w:tc>
        <w:tc>
          <w:tcPr>
            <w:tcW w:w="1928" w:type="dxa"/>
            <w:gridSpan w:val="2"/>
            <w:tcBorders>
              <w:top w:val="single" w:sz="4" w:space="0" w:color="auto"/>
              <w:left w:val="single" w:sz="4" w:space="0" w:color="auto"/>
              <w:bottom w:val="single" w:sz="4" w:space="0" w:color="auto"/>
              <w:right w:val="single" w:sz="4" w:space="0" w:color="auto"/>
            </w:tcBorders>
            <w:vAlign w:val="bottom"/>
            <w:hideMark/>
          </w:tcPr>
          <w:p w14:paraId="5A60C7B0"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Unstandardized Coefficients</w:t>
            </w:r>
          </w:p>
        </w:tc>
        <w:tc>
          <w:tcPr>
            <w:tcW w:w="1376" w:type="dxa"/>
            <w:tcBorders>
              <w:top w:val="single" w:sz="4" w:space="0" w:color="auto"/>
              <w:left w:val="single" w:sz="4" w:space="0" w:color="auto"/>
              <w:bottom w:val="single" w:sz="4" w:space="0" w:color="auto"/>
              <w:right w:val="single" w:sz="4" w:space="0" w:color="auto"/>
            </w:tcBorders>
            <w:vAlign w:val="bottom"/>
            <w:hideMark/>
          </w:tcPr>
          <w:p w14:paraId="780C5056"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Standardized Coefficients</w:t>
            </w:r>
          </w:p>
        </w:tc>
        <w:tc>
          <w:tcPr>
            <w:tcW w:w="826" w:type="dxa"/>
            <w:vMerge w:val="restart"/>
            <w:tcBorders>
              <w:top w:val="single" w:sz="4" w:space="0" w:color="auto"/>
              <w:left w:val="single" w:sz="4" w:space="0" w:color="auto"/>
              <w:bottom w:val="single" w:sz="4" w:space="0" w:color="auto"/>
              <w:right w:val="single" w:sz="4" w:space="0" w:color="auto"/>
            </w:tcBorders>
            <w:vAlign w:val="bottom"/>
            <w:hideMark/>
          </w:tcPr>
          <w:p w14:paraId="3D9FDD9F"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t</w:t>
            </w:r>
          </w:p>
        </w:tc>
        <w:tc>
          <w:tcPr>
            <w:tcW w:w="699" w:type="dxa"/>
            <w:vMerge w:val="restart"/>
            <w:tcBorders>
              <w:top w:val="single" w:sz="4" w:space="0" w:color="auto"/>
              <w:left w:val="single" w:sz="4" w:space="0" w:color="auto"/>
              <w:bottom w:val="single" w:sz="4" w:space="0" w:color="auto"/>
              <w:right w:val="single" w:sz="4" w:space="0" w:color="auto"/>
            </w:tcBorders>
            <w:vAlign w:val="bottom"/>
            <w:hideMark/>
          </w:tcPr>
          <w:p w14:paraId="34F8F21A"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Sig.</w:t>
            </w:r>
          </w:p>
        </w:tc>
        <w:tc>
          <w:tcPr>
            <w:tcW w:w="2004" w:type="dxa"/>
            <w:gridSpan w:val="2"/>
            <w:tcBorders>
              <w:top w:val="single" w:sz="4" w:space="0" w:color="auto"/>
              <w:left w:val="single" w:sz="4" w:space="0" w:color="auto"/>
              <w:bottom w:val="single" w:sz="4" w:space="0" w:color="auto"/>
              <w:right w:val="single" w:sz="4" w:space="0" w:color="auto"/>
            </w:tcBorders>
            <w:vAlign w:val="bottom"/>
            <w:hideMark/>
          </w:tcPr>
          <w:p w14:paraId="0703023B"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Collinearity Statistics</w:t>
            </w:r>
          </w:p>
        </w:tc>
      </w:tr>
      <w:tr w:rsidR="0094442F" w:rsidRPr="00A72980" w14:paraId="1D8146A5" w14:textId="77777777" w:rsidTr="00A72980">
        <w:trPr>
          <w:gridAfter w:val="1"/>
          <w:wAfter w:w="6" w:type="dxa"/>
          <w:cantSplit/>
          <w:trHeight w:val="244"/>
          <w:jc w:val="center"/>
        </w:trPr>
        <w:tc>
          <w:tcPr>
            <w:tcW w:w="1514" w:type="dxa"/>
            <w:gridSpan w:val="2"/>
            <w:vMerge/>
            <w:vAlign w:val="center"/>
            <w:hideMark/>
          </w:tcPr>
          <w:p w14:paraId="07F023C8" w14:textId="77777777" w:rsidR="0094442F" w:rsidRPr="00A72980" w:rsidRDefault="0094442F" w:rsidP="00A72980">
            <w:pPr>
              <w:spacing w:after="0" w:line="240" w:lineRule="auto"/>
              <w:ind w:right="140"/>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cBorders>
            <w:vAlign w:val="bottom"/>
            <w:hideMark/>
          </w:tcPr>
          <w:p w14:paraId="737D107D"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B</w:t>
            </w:r>
          </w:p>
        </w:tc>
        <w:tc>
          <w:tcPr>
            <w:tcW w:w="1101" w:type="dxa"/>
            <w:tcBorders>
              <w:top w:val="single" w:sz="4" w:space="0" w:color="auto"/>
              <w:left w:val="single" w:sz="4" w:space="0" w:color="auto"/>
              <w:bottom w:val="single" w:sz="4" w:space="0" w:color="auto"/>
              <w:right w:val="single" w:sz="4" w:space="0" w:color="auto"/>
            </w:tcBorders>
            <w:vAlign w:val="bottom"/>
            <w:hideMark/>
          </w:tcPr>
          <w:p w14:paraId="24AAB50A"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Std. Error</w:t>
            </w:r>
          </w:p>
        </w:tc>
        <w:tc>
          <w:tcPr>
            <w:tcW w:w="1376" w:type="dxa"/>
            <w:tcBorders>
              <w:top w:val="single" w:sz="4" w:space="0" w:color="auto"/>
              <w:left w:val="single" w:sz="4" w:space="0" w:color="auto"/>
              <w:bottom w:val="single" w:sz="4" w:space="0" w:color="auto"/>
              <w:right w:val="single" w:sz="4" w:space="0" w:color="auto"/>
            </w:tcBorders>
            <w:vAlign w:val="bottom"/>
            <w:hideMark/>
          </w:tcPr>
          <w:p w14:paraId="008E3D06"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Beta</w:t>
            </w:r>
          </w:p>
        </w:tc>
        <w:tc>
          <w:tcPr>
            <w:tcW w:w="826" w:type="dxa"/>
            <w:vMerge/>
            <w:vAlign w:val="center"/>
            <w:hideMark/>
          </w:tcPr>
          <w:p w14:paraId="4BDB5498" w14:textId="77777777" w:rsidR="0094442F" w:rsidRPr="00A72980" w:rsidRDefault="0094442F" w:rsidP="00A72980">
            <w:pPr>
              <w:spacing w:after="0" w:line="240" w:lineRule="auto"/>
              <w:ind w:right="140"/>
              <w:rPr>
                <w:rFonts w:ascii="Times New Roman" w:hAnsi="Times New Roman" w:cs="Times New Roman"/>
                <w:sz w:val="20"/>
                <w:szCs w:val="20"/>
              </w:rPr>
            </w:pPr>
          </w:p>
        </w:tc>
        <w:tc>
          <w:tcPr>
            <w:tcW w:w="699" w:type="dxa"/>
            <w:vMerge/>
            <w:vAlign w:val="center"/>
            <w:hideMark/>
          </w:tcPr>
          <w:p w14:paraId="2916C19D" w14:textId="77777777" w:rsidR="0094442F" w:rsidRPr="00A72980" w:rsidRDefault="0094442F" w:rsidP="00A72980">
            <w:pPr>
              <w:spacing w:after="0" w:line="240" w:lineRule="auto"/>
              <w:ind w:right="140"/>
              <w:rPr>
                <w:rFonts w:ascii="Times New Roman" w:hAnsi="Times New Roman" w:cs="Times New Roman"/>
                <w:sz w:val="20"/>
                <w:szCs w:val="20"/>
              </w:rPr>
            </w:pPr>
          </w:p>
        </w:tc>
        <w:tc>
          <w:tcPr>
            <w:tcW w:w="1377" w:type="dxa"/>
            <w:tcBorders>
              <w:top w:val="single" w:sz="4" w:space="0" w:color="auto"/>
              <w:left w:val="single" w:sz="4" w:space="0" w:color="auto"/>
              <w:bottom w:val="single" w:sz="4" w:space="0" w:color="auto"/>
              <w:right w:val="single" w:sz="4" w:space="0" w:color="auto"/>
            </w:tcBorders>
            <w:vAlign w:val="bottom"/>
            <w:hideMark/>
          </w:tcPr>
          <w:p w14:paraId="19A138F0"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Tolerance</w:t>
            </w:r>
          </w:p>
        </w:tc>
        <w:tc>
          <w:tcPr>
            <w:tcW w:w="626" w:type="dxa"/>
            <w:tcBorders>
              <w:top w:val="single" w:sz="4" w:space="0" w:color="auto"/>
              <w:left w:val="single" w:sz="4" w:space="0" w:color="auto"/>
              <w:bottom w:val="single" w:sz="4" w:space="0" w:color="auto"/>
              <w:right w:val="single" w:sz="4" w:space="0" w:color="auto"/>
            </w:tcBorders>
            <w:vAlign w:val="bottom"/>
            <w:hideMark/>
          </w:tcPr>
          <w:p w14:paraId="71D2BB8E"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VIF</w:t>
            </w:r>
          </w:p>
        </w:tc>
      </w:tr>
      <w:tr w:rsidR="0094442F" w:rsidRPr="00A72980" w14:paraId="37176A2A" w14:textId="77777777" w:rsidTr="00A72980">
        <w:trPr>
          <w:gridAfter w:val="1"/>
          <w:wAfter w:w="6" w:type="dxa"/>
          <w:cantSplit/>
          <w:trHeight w:val="244"/>
          <w:jc w:val="center"/>
        </w:trPr>
        <w:tc>
          <w:tcPr>
            <w:tcW w:w="359" w:type="dxa"/>
            <w:vMerge w:val="restart"/>
            <w:tcBorders>
              <w:top w:val="single" w:sz="4" w:space="0" w:color="auto"/>
              <w:left w:val="single" w:sz="4" w:space="0" w:color="auto"/>
              <w:bottom w:val="single" w:sz="4" w:space="0" w:color="auto"/>
              <w:right w:val="single" w:sz="4" w:space="0" w:color="auto"/>
            </w:tcBorders>
            <w:hideMark/>
          </w:tcPr>
          <w:p w14:paraId="19F14E3C"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1</w:t>
            </w:r>
          </w:p>
        </w:tc>
        <w:tc>
          <w:tcPr>
            <w:tcW w:w="1155" w:type="dxa"/>
            <w:tcBorders>
              <w:top w:val="single" w:sz="4" w:space="0" w:color="auto"/>
              <w:left w:val="single" w:sz="4" w:space="0" w:color="auto"/>
              <w:bottom w:val="single" w:sz="4" w:space="0" w:color="auto"/>
              <w:right w:val="single" w:sz="4" w:space="0" w:color="auto"/>
            </w:tcBorders>
            <w:hideMark/>
          </w:tcPr>
          <w:p w14:paraId="4A42C7A4"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(Constant)</w:t>
            </w:r>
          </w:p>
        </w:tc>
        <w:tc>
          <w:tcPr>
            <w:tcW w:w="826" w:type="dxa"/>
            <w:tcBorders>
              <w:top w:val="single" w:sz="4" w:space="0" w:color="auto"/>
              <w:left w:val="single" w:sz="4" w:space="0" w:color="auto"/>
              <w:bottom w:val="single" w:sz="4" w:space="0" w:color="auto"/>
              <w:right w:val="single" w:sz="4" w:space="0" w:color="auto"/>
            </w:tcBorders>
            <w:hideMark/>
          </w:tcPr>
          <w:p w14:paraId="423CF824"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-3,799</w:t>
            </w:r>
          </w:p>
        </w:tc>
        <w:tc>
          <w:tcPr>
            <w:tcW w:w="1101" w:type="dxa"/>
            <w:tcBorders>
              <w:top w:val="single" w:sz="4" w:space="0" w:color="auto"/>
              <w:left w:val="single" w:sz="4" w:space="0" w:color="auto"/>
              <w:bottom w:val="single" w:sz="4" w:space="0" w:color="auto"/>
              <w:right w:val="single" w:sz="4" w:space="0" w:color="auto"/>
            </w:tcBorders>
            <w:hideMark/>
          </w:tcPr>
          <w:p w14:paraId="0023C552"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3,493</w:t>
            </w:r>
          </w:p>
        </w:tc>
        <w:tc>
          <w:tcPr>
            <w:tcW w:w="1376" w:type="dxa"/>
            <w:tcBorders>
              <w:top w:val="single" w:sz="4" w:space="0" w:color="auto"/>
              <w:left w:val="single" w:sz="4" w:space="0" w:color="auto"/>
              <w:bottom w:val="single" w:sz="4" w:space="0" w:color="auto"/>
              <w:right w:val="single" w:sz="4" w:space="0" w:color="auto"/>
            </w:tcBorders>
            <w:vAlign w:val="center"/>
          </w:tcPr>
          <w:p w14:paraId="74869460" w14:textId="77777777" w:rsidR="0094442F" w:rsidRPr="00A72980" w:rsidRDefault="0094442F" w:rsidP="00A72980">
            <w:pPr>
              <w:spacing w:after="0" w:line="240" w:lineRule="auto"/>
              <w:ind w:right="140"/>
              <w:jc w:val="center"/>
              <w:rPr>
                <w:rFonts w:ascii="Times New Roman" w:hAnsi="Times New Roman" w:cs="Times New Roman"/>
                <w:sz w:val="20"/>
                <w:szCs w:val="20"/>
              </w:rPr>
            </w:pPr>
          </w:p>
        </w:tc>
        <w:tc>
          <w:tcPr>
            <w:tcW w:w="826" w:type="dxa"/>
            <w:tcBorders>
              <w:top w:val="single" w:sz="4" w:space="0" w:color="auto"/>
              <w:left w:val="single" w:sz="4" w:space="0" w:color="auto"/>
              <w:bottom w:val="single" w:sz="4" w:space="0" w:color="auto"/>
              <w:right w:val="single" w:sz="4" w:space="0" w:color="auto"/>
            </w:tcBorders>
            <w:hideMark/>
          </w:tcPr>
          <w:p w14:paraId="09C6FDE2"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-1,087</w:t>
            </w:r>
          </w:p>
        </w:tc>
        <w:tc>
          <w:tcPr>
            <w:tcW w:w="699" w:type="dxa"/>
            <w:tcBorders>
              <w:top w:val="single" w:sz="4" w:space="0" w:color="auto"/>
              <w:left w:val="single" w:sz="4" w:space="0" w:color="auto"/>
              <w:bottom w:val="single" w:sz="4" w:space="0" w:color="auto"/>
              <w:right w:val="single" w:sz="4" w:space="0" w:color="auto"/>
            </w:tcBorders>
            <w:hideMark/>
          </w:tcPr>
          <w:p w14:paraId="668047DA"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,283</w:t>
            </w:r>
          </w:p>
        </w:tc>
        <w:tc>
          <w:tcPr>
            <w:tcW w:w="1377" w:type="dxa"/>
            <w:tcBorders>
              <w:top w:val="single" w:sz="4" w:space="0" w:color="auto"/>
              <w:left w:val="single" w:sz="4" w:space="0" w:color="auto"/>
              <w:bottom w:val="single" w:sz="4" w:space="0" w:color="auto"/>
              <w:right w:val="single" w:sz="4" w:space="0" w:color="auto"/>
            </w:tcBorders>
            <w:vAlign w:val="center"/>
          </w:tcPr>
          <w:p w14:paraId="187F57B8" w14:textId="77777777" w:rsidR="0094442F" w:rsidRPr="00A72980" w:rsidRDefault="0094442F" w:rsidP="00A72980">
            <w:pPr>
              <w:spacing w:after="0" w:line="240" w:lineRule="auto"/>
              <w:ind w:right="140"/>
              <w:jc w:val="center"/>
              <w:rPr>
                <w:rFonts w:ascii="Times New Roman" w:hAnsi="Times New Roman" w:cs="Times New Roman"/>
                <w:sz w:val="20"/>
                <w:szCs w:val="20"/>
              </w:rPr>
            </w:pPr>
          </w:p>
        </w:tc>
        <w:tc>
          <w:tcPr>
            <w:tcW w:w="626" w:type="dxa"/>
            <w:tcBorders>
              <w:top w:val="single" w:sz="4" w:space="0" w:color="auto"/>
              <w:left w:val="single" w:sz="4" w:space="0" w:color="auto"/>
              <w:bottom w:val="single" w:sz="4" w:space="0" w:color="auto"/>
              <w:right w:val="single" w:sz="4" w:space="0" w:color="auto"/>
            </w:tcBorders>
            <w:vAlign w:val="center"/>
          </w:tcPr>
          <w:p w14:paraId="54738AF4" w14:textId="77777777" w:rsidR="0094442F" w:rsidRPr="00A72980" w:rsidRDefault="0094442F" w:rsidP="00A72980">
            <w:pPr>
              <w:spacing w:after="0" w:line="240" w:lineRule="auto"/>
              <w:ind w:right="140"/>
              <w:jc w:val="center"/>
              <w:rPr>
                <w:rFonts w:ascii="Times New Roman" w:hAnsi="Times New Roman" w:cs="Times New Roman"/>
                <w:sz w:val="20"/>
                <w:szCs w:val="20"/>
              </w:rPr>
            </w:pPr>
          </w:p>
        </w:tc>
      </w:tr>
      <w:tr w:rsidR="0094442F" w:rsidRPr="00A72980" w14:paraId="68657E6F" w14:textId="77777777" w:rsidTr="00A72980">
        <w:trPr>
          <w:gridAfter w:val="1"/>
          <w:wAfter w:w="6" w:type="dxa"/>
          <w:cantSplit/>
          <w:trHeight w:val="262"/>
          <w:jc w:val="center"/>
        </w:trPr>
        <w:tc>
          <w:tcPr>
            <w:tcW w:w="359" w:type="dxa"/>
            <w:vMerge/>
            <w:vAlign w:val="center"/>
            <w:hideMark/>
          </w:tcPr>
          <w:p w14:paraId="46ABBD8F" w14:textId="77777777" w:rsidR="0094442F" w:rsidRPr="00A72980" w:rsidRDefault="0094442F" w:rsidP="00A72980">
            <w:pPr>
              <w:spacing w:after="0" w:line="240" w:lineRule="auto"/>
              <w:ind w:right="140"/>
              <w:rPr>
                <w:rFonts w:ascii="Times New Roman" w:hAnsi="Times New Roman" w:cs="Times New Roman"/>
                <w:sz w:val="20"/>
                <w:szCs w:val="20"/>
              </w:rPr>
            </w:pPr>
          </w:p>
        </w:tc>
        <w:tc>
          <w:tcPr>
            <w:tcW w:w="1155" w:type="dxa"/>
            <w:tcBorders>
              <w:top w:val="single" w:sz="4" w:space="0" w:color="auto"/>
              <w:left w:val="single" w:sz="4" w:space="0" w:color="auto"/>
              <w:bottom w:val="single" w:sz="4" w:space="0" w:color="auto"/>
              <w:right w:val="single" w:sz="4" w:space="0" w:color="auto"/>
            </w:tcBorders>
            <w:hideMark/>
          </w:tcPr>
          <w:p w14:paraId="1EF2D0D9"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LNBI</w:t>
            </w:r>
          </w:p>
        </w:tc>
        <w:tc>
          <w:tcPr>
            <w:tcW w:w="826" w:type="dxa"/>
            <w:tcBorders>
              <w:top w:val="single" w:sz="4" w:space="0" w:color="auto"/>
              <w:left w:val="single" w:sz="4" w:space="0" w:color="auto"/>
              <w:bottom w:val="single" w:sz="4" w:space="0" w:color="auto"/>
              <w:right w:val="single" w:sz="4" w:space="0" w:color="auto"/>
            </w:tcBorders>
            <w:hideMark/>
          </w:tcPr>
          <w:p w14:paraId="2C05CF53"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,099</w:t>
            </w:r>
          </w:p>
        </w:tc>
        <w:tc>
          <w:tcPr>
            <w:tcW w:w="1101" w:type="dxa"/>
            <w:tcBorders>
              <w:top w:val="single" w:sz="4" w:space="0" w:color="auto"/>
              <w:left w:val="single" w:sz="4" w:space="0" w:color="auto"/>
              <w:bottom w:val="single" w:sz="4" w:space="0" w:color="auto"/>
              <w:right w:val="single" w:sz="4" w:space="0" w:color="auto"/>
            </w:tcBorders>
            <w:hideMark/>
          </w:tcPr>
          <w:p w14:paraId="1E05A6F6"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,047</w:t>
            </w:r>
          </w:p>
        </w:tc>
        <w:tc>
          <w:tcPr>
            <w:tcW w:w="1376" w:type="dxa"/>
            <w:tcBorders>
              <w:top w:val="single" w:sz="4" w:space="0" w:color="auto"/>
              <w:left w:val="single" w:sz="4" w:space="0" w:color="auto"/>
              <w:bottom w:val="single" w:sz="4" w:space="0" w:color="auto"/>
              <w:right w:val="single" w:sz="4" w:space="0" w:color="auto"/>
            </w:tcBorders>
            <w:hideMark/>
          </w:tcPr>
          <w:p w14:paraId="3162EC90"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,277</w:t>
            </w:r>
          </w:p>
        </w:tc>
        <w:tc>
          <w:tcPr>
            <w:tcW w:w="826" w:type="dxa"/>
            <w:tcBorders>
              <w:top w:val="single" w:sz="4" w:space="0" w:color="auto"/>
              <w:left w:val="single" w:sz="4" w:space="0" w:color="auto"/>
              <w:bottom w:val="single" w:sz="4" w:space="0" w:color="auto"/>
              <w:right w:val="single" w:sz="4" w:space="0" w:color="auto"/>
            </w:tcBorders>
            <w:hideMark/>
          </w:tcPr>
          <w:p w14:paraId="6E17B460"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2,117</w:t>
            </w:r>
          </w:p>
        </w:tc>
        <w:tc>
          <w:tcPr>
            <w:tcW w:w="699" w:type="dxa"/>
            <w:tcBorders>
              <w:top w:val="single" w:sz="4" w:space="0" w:color="auto"/>
              <w:left w:val="single" w:sz="4" w:space="0" w:color="auto"/>
              <w:bottom w:val="single" w:sz="4" w:space="0" w:color="auto"/>
              <w:right w:val="single" w:sz="4" w:space="0" w:color="auto"/>
            </w:tcBorders>
            <w:hideMark/>
          </w:tcPr>
          <w:p w14:paraId="288EBC53"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,040</w:t>
            </w:r>
          </w:p>
        </w:tc>
        <w:tc>
          <w:tcPr>
            <w:tcW w:w="1377" w:type="dxa"/>
            <w:tcBorders>
              <w:top w:val="single" w:sz="4" w:space="0" w:color="auto"/>
              <w:left w:val="single" w:sz="4" w:space="0" w:color="auto"/>
              <w:bottom w:val="single" w:sz="4" w:space="0" w:color="auto"/>
              <w:right w:val="single" w:sz="4" w:space="0" w:color="auto"/>
            </w:tcBorders>
            <w:hideMark/>
          </w:tcPr>
          <w:p w14:paraId="50488CB8"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,799</w:t>
            </w:r>
          </w:p>
        </w:tc>
        <w:tc>
          <w:tcPr>
            <w:tcW w:w="626" w:type="dxa"/>
            <w:tcBorders>
              <w:top w:val="single" w:sz="4" w:space="0" w:color="auto"/>
              <w:left w:val="single" w:sz="4" w:space="0" w:color="auto"/>
              <w:bottom w:val="single" w:sz="4" w:space="0" w:color="auto"/>
              <w:right w:val="single" w:sz="4" w:space="0" w:color="auto"/>
            </w:tcBorders>
            <w:hideMark/>
          </w:tcPr>
          <w:p w14:paraId="361EE440"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1,251</w:t>
            </w:r>
          </w:p>
        </w:tc>
      </w:tr>
      <w:tr w:rsidR="0094442F" w:rsidRPr="00A72980" w14:paraId="50951BED" w14:textId="77777777" w:rsidTr="00A72980">
        <w:trPr>
          <w:gridAfter w:val="1"/>
          <w:wAfter w:w="6" w:type="dxa"/>
          <w:cantSplit/>
          <w:trHeight w:val="244"/>
          <w:jc w:val="center"/>
        </w:trPr>
        <w:tc>
          <w:tcPr>
            <w:tcW w:w="359" w:type="dxa"/>
            <w:vMerge/>
            <w:vAlign w:val="center"/>
            <w:hideMark/>
          </w:tcPr>
          <w:p w14:paraId="06BBA33E" w14:textId="77777777" w:rsidR="0094442F" w:rsidRPr="00A72980" w:rsidRDefault="0094442F" w:rsidP="00A72980">
            <w:pPr>
              <w:spacing w:after="0" w:line="240" w:lineRule="auto"/>
              <w:ind w:right="140"/>
              <w:rPr>
                <w:rFonts w:ascii="Times New Roman" w:hAnsi="Times New Roman" w:cs="Times New Roman"/>
                <w:sz w:val="20"/>
                <w:szCs w:val="20"/>
              </w:rPr>
            </w:pPr>
          </w:p>
        </w:tc>
        <w:tc>
          <w:tcPr>
            <w:tcW w:w="1155" w:type="dxa"/>
            <w:tcBorders>
              <w:top w:val="single" w:sz="4" w:space="0" w:color="auto"/>
              <w:left w:val="single" w:sz="4" w:space="0" w:color="auto"/>
              <w:bottom w:val="single" w:sz="4" w:space="0" w:color="auto"/>
              <w:right w:val="single" w:sz="4" w:space="0" w:color="auto"/>
            </w:tcBorders>
            <w:hideMark/>
          </w:tcPr>
          <w:p w14:paraId="58F2CC33"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Indeks GRI</w:t>
            </w:r>
          </w:p>
        </w:tc>
        <w:tc>
          <w:tcPr>
            <w:tcW w:w="826" w:type="dxa"/>
            <w:tcBorders>
              <w:top w:val="single" w:sz="4" w:space="0" w:color="auto"/>
              <w:left w:val="single" w:sz="4" w:space="0" w:color="auto"/>
              <w:bottom w:val="single" w:sz="4" w:space="0" w:color="auto"/>
              <w:right w:val="single" w:sz="4" w:space="0" w:color="auto"/>
            </w:tcBorders>
            <w:hideMark/>
          </w:tcPr>
          <w:p w14:paraId="3CB04EE7"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-,030</w:t>
            </w:r>
          </w:p>
        </w:tc>
        <w:tc>
          <w:tcPr>
            <w:tcW w:w="1101" w:type="dxa"/>
            <w:tcBorders>
              <w:top w:val="single" w:sz="4" w:space="0" w:color="auto"/>
              <w:left w:val="single" w:sz="4" w:space="0" w:color="auto"/>
              <w:bottom w:val="single" w:sz="4" w:space="0" w:color="auto"/>
              <w:right w:val="single" w:sz="4" w:space="0" w:color="auto"/>
            </w:tcBorders>
            <w:hideMark/>
          </w:tcPr>
          <w:p w14:paraId="148625F3"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,009</w:t>
            </w:r>
          </w:p>
        </w:tc>
        <w:tc>
          <w:tcPr>
            <w:tcW w:w="1376" w:type="dxa"/>
            <w:tcBorders>
              <w:top w:val="single" w:sz="4" w:space="0" w:color="auto"/>
              <w:left w:val="single" w:sz="4" w:space="0" w:color="auto"/>
              <w:bottom w:val="single" w:sz="4" w:space="0" w:color="auto"/>
              <w:right w:val="single" w:sz="4" w:space="0" w:color="auto"/>
            </w:tcBorders>
            <w:hideMark/>
          </w:tcPr>
          <w:p w14:paraId="09491BE2"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-,450</w:t>
            </w:r>
          </w:p>
        </w:tc>
        <w:tc>
          <w:tcPr>
            <w:tcW w:w="826" w:type="dxa"/>
            <w:tcBorders>
              <w:top w:val="single" w:sz="4" w:space="0" w:color="auto"/>
              <w:left w:val="single" w:sz="4" w:space="0" w:color="auto"/>
              <w:bottom w:val="single" w:sz="4" w:space="0" w:color="auto"/>
              <w:right w:val="single" w:sz="4" w:space="0" w:color="auto"/>
            </w:tcBorders>
            <w:hideMark/>
          </w:tcPr>
          <w:p w14:paraId="5B6398D0"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-3,447</w:t>
            </w:r>
          </w:p>
        </w:tc>
        <w:tc>
          <w:tcPr>
            <w:tcW w:w="699" w:type="dxa"/>
            <w:tcBorders>
              <w:top w:val="single" w:sz="4" w:space="0" w:color="auto"/>
              <w:left w:val="single" w:sz="4" w:space="0" w:color="auto"/>
              <w:bottom w:val="single" w:sz="4" w:space="0" w:color="auto"/>
              <w:right w:val="single" w:sz="4" w:space="0" w:color="auto"/>
            </w:tcBorders>
            <w:hideMark/>
          </w:tcPr>
          <w:p w14:paraId="69A50F28"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,001</w:t>
            </w:r>
          </w:p>
        </w:tc>
        <w:tc>
          <w:tcPr>
            <w:tcW w:w="1377" w:type="dxa"/>
            <w:tcBorders>
              <w:top w:val="single" w:sz="4" w:space="0" w:color="auto"/>
              <w:left w:val="single" w:sz="4" w:space="0" w:color="auto"/>
              <w:bottom w:val="single" w:sz="4" w:space="0" w:color="auto"/>
              <w:right w:val="single" w:sz="4" w:space="0" w:color="auto"/>
            </w:tcBorders>
            <w:hideMark/>
          </w:tcPr>
          <w:p w14:paraId="02508155"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,804</w:t>
            </w:r>
          </w:p>
        </w:tc>
        <w:tc>
          <w:tcPr>
            <w:tcW w:w="626" w:type="dxa"/>
            <w:tcBorders>
              <w:top w:val="single" w:sz="4" w:space="0" w:color="auto"/>
              <w:left w:val="single" w:sz="4" w:space="0" w:color="auto"/>
              <w:bottom w:val="single" w:sz="4" w:space="0" w:color="auto"/>
              <w:right w:val="single" w:sz="4" w:space="0" w:color="auto"/>
            </w:tcBorders>
            <w:hideMark/>
          </w:tcPr>
          <w:p w14:paraId="6F3A1115"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1,244</w:t>
            </w:r>
          </w:p>
        </w:tc>
      </w:tr>
      <w:tr w:rsidR="0094442F" w:rsidRPr="00A72980" w14:paraId="61E73F7B" w14:textId="77777777" w:rsidTr="00A72980">
        <w:trPr>
          <w:gridAfter w:val="1"/>
          <w:wAfter w:w="6" w:type="dxa"/>
          <w:cantSplit/>
          <w:trHeight w:val="244"/>
          <w:jc w:val="center"/>
        </w:trPr>
        <w:tc>
          <w:tcPr>
            <w:tcW w:w="359" w:type="dxa"/>
            <w:vMerge/>
            <w:vAlign w:val="center"/>
            <w:hideMark/>
          </w:tcPr>
          <w:p w14:paraId="464FCBC1" w14:textId="77777777" w:rsidR="0094442F" w:rsidRPr="00A72980" w:rsidRDefault="0094442F" w:rsidP="00A72980">
            <w:pPr>
              <w:spacing w:after="0" w:line="240" w:lineRule="auto"/>
              <w:ind w:right="140"/>
              <w:rPr>
                <w:rFonts w:ascii="Times New Roman" w:hAnsi="Times New Roman" w:cs="Times New Roman"/>
                <w:sz w:val="20"/>
                <w:szCs w:val="20"/>
              </w:rPr>
            </w:pPr>
          </w:p>
        </w:tc>
        <w:tc>
          <w:tcPr>
            <w:tcW w:w="1155" w:type="dxa"/>
            <w:tcBorders>
              <w:top w:val="single" w:sz="4" w:space="0" w:color="auto"/>
              <w:left w:val="single" w:sz="4" w:space="0" w:color="auto"/>
              <w:bottom w:val="single" w:sz="4" w:space="0" w:color="auto"/>
              <w:right w:val="single" w:sz="4" w:space="0" w:color="auto"/>
            </w:tcBorders>
            <w:hideMark/>
          </w:tcPr>
          <w:p w14:paraId="32BB9758"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LNA</w:t>
            </w:r>
          </w:p>
        </w:tc>
        <w:tc>
          <w:tcPr>
            <w:tcW w:w="826" w:type="dxa"/>
            <w:tcBorders>
              <w:top w:val="single" w:sz="4" w:space="0" w:color="auto"/>
              <w:left w:val="single" w:sz="4" w:space="0" w:color="auto"/>
              <w:bottom w:val="single" w:sz="4" w:space="0" w:color="auto"/>
              <w:right w:val="single" w:sz="4" w:space="0" w:color="auto"/>
            </w:tcBorders>
            <w:hideMark/>
          </w:tcPr>
          <w:p w14:paraId="1C699EC1"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,277</w:t>
            </w:r>
          </w:p>
        </w:tc>
        <w:tc>
          <w:tcPr>
            <w:tcW w:w="1101" w:type="dxa"/>
            <w:tcBorders>
              <w:top w:val="single" w:sz="4" w:space="0" w:color="auto"/>
              <w:left w:val="single" w:sz="4" w:space="0" w:color="auto"/>
              <w:bottom w:val="single" w:sz="4" w:space="0" w:color="auto"/>
              <w:right w:val="single" w:sz="4" w:space="0" w:color="auto"/>
            </w:tcBorders>
            <w:hideMark/>
          </w:tcPr>
          <w:p w14:paraId="4A09F510"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,131</w:t>
            </w:r>
          </w:p>
        </w:tc>
        <w:tc>
          <w:tcPr>
            <w:tcW w:w="1376" w:type="dxa"/>
            <w:tcBorders>
              <w:top w:val="single" w:sz="4" w:space="0" w:color="auto"/>
              <w:left w:val="single" w:sz="4" w:space="0" w:color="auto"/>
              <w:bottom w:val="single" w:sz="4" w:space="0" w:color="auto"/>
              <w:right w:val="single" w:sz="4" w:space="0" w:color="auto"/>
            </w:tcBorders>
            <w:hideMark/>
          </w:tcPr>
          <w:p w14:paraId="5D9036AA"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,304</w:t>
            </w:r>
          </w:p>
        </w:tc>
        <w:tc>
          <w:tcPr>
            <w:tcW w:w="826" w:type="dxa"/>
            <w:tcBorders>
              <w:top w:val="single" w:sz="4" w:space="0" w:color="auto"/>
              <w:left w:val="single" w:sz="4" w:space="0" w:color="auto"/>
              <w:bottom w:val="single" w:sz="4" w:space="0" w:color="auto"/>
              <w:right w:val="single" w:sz="4" w:space="0" w:color="auto"/>
            </w:tcBorders>
            <w:hideMark/>
          </w:tcPr>
          <w:p w14:paraId="71A2AE88"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2,111</w:t>
            </w:r>
          </w:p>
        </w:tc>
        <w:tc>
          <w:tcPr>
            <w:tcW w:w="699" w:type="dxa"/>
            <w:tcBorders>
              <w:top w:val="single" w:sz="4" w:space="0" w:color="auto"/>
              <w:left w:val="single" w:sz="4" w:space="0" w:color="auto"/>
              <w:bottom w:val="single" w:sz="4" w:space="0" w:color="auto"/>
              <w:right w:val="single" w:sz="4" w:space="0" w:color="auto"/>
            </w:tcBorders>
            <w:hideMark/>
          </w:tcPr>
          <w:p w14:paraId="51F47F26"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,041</w:t>
            </w:r>
          </w:p>
        </w:tc>
        <w:tc>
          <w:tcPr>
            <w:tcW w:w="1377" w:type="dxa"/>
            <w:tcBorders>
              <w:top w:val="single" w:sz="4" w:space="0" w:color="auto"/>
              <w:left w:val="single" w:sz="4" w:space="0" w:color="auto"/>
              <w:bottom w:val="single" w:sz="4" w:space="0" w:color="auto"/>
              <w:right w:val="single" w:sz="4" w:space="0" w:color="auto"/>
            </w:tcBorders>
            <w:hideMark/>
          </w:tcPr>
          <w:p w14:paraId="78DCE82F"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,658</w:t>
            </w:r>
          </w:p>
        </w:tc>
        <w:tc>
          <w:tcPr>
            <w:tcW w:w="626" w:type="dxa"/>
            <w:tcBorders>
              <w:top w:val="single" w:sz="4" w:space="0" w:color="auto"/>
              <w:left w:val="single" w:sz="4" w:space="0" w:color="auto"/>
              <w:bottom w:val="single" w:sz="4" w:space="0" w:color="auto"/>
              <w:right w:val="single" w:sz="4" w:space="0" w:color="auto"/>
            </w:tcBorders>
            <w:hideMark/>
          </w:tcPr>
          <w:p w14:paraId="6E3696B1" w14:textId="77777777" w:rsidR="0094442F" w:rsidRPr="00A72980" w:rsidRDefault="0094442F" w:rsidP="00A72980">
            <w:pPr>
              <w:spacing w:after="0" w:line="240" w:lineRule="auto"/>
              <w:ind w:right="140"/>
              <w:jc w:val="center"/>
              <w:rPr>
                <w:rFonts w:ascii="Times New Roman" w:hAnsi="Times New Roman" w:cs="Times New Roman"/>
                <w:sz w:val="20"/>
                <w:szCs w:val="20"/>
              </w:rPr>
            </w:pPr>
            <w:r w:rsidRPr="00A72980">
              <w:rPr>
                <w:rFonts w:ascii="Times New Roman" w:hAnsi="Times New Roman" w:cs="Times New Roman"/>
                <w:sz w:val="20"/>
                <w:szCs w:val="20"/>
              </w:rPr>
              <w:t>1,519</w:t>
            </w:r>
          </w:p>
        </w:tc>
      </w:tr>
      <w:tr w:rsidR="0094442F" w:rsidRPr="00A72980" w14:paraId="03AA52CC" w14:textId="77777777" w:rsidTr="00A72980">
        <w:trPr>
          <w:cantSplit/>
          <w:trHeight w:val="253"/>
          <w:jc w:val="center"/>
        </w:trPr>
        <w:tc>
          <w:tcPr>
            <w:tcW w:w="8351" w:type="dxa"/>
            <w:gridSpan w:val="10"/>
            <w:tcBorders>
              <w:top w:val="single" w:sz="4" w:space="0" w:color="auto"/>
              <w:left w:val="single" w:sz="4" w:space="0" w:color="auto"/>
              <w:bottom w:val="single" w:sz="4" w:space="0" w:color="auto"/>
              <w:right w:val="single" w:sz="4" w:space="0" w:color="auto"/>
            </w:tcBorders>
            <w:hideMark/>
          </w:tcPr>
          <w:p w14:paraId="0F100BC6" w14:textId="77777777" w:rsidR="0094442F" w:rsidRPr="00A72980" w:rsidRDefault="0094442F" w:rsidP="00A72980">
            <w:pPr>
              <w:spacing w:after="0" w:line="240" w:lineRule="auto"/>
              <w:ind w:right="140"/>
              <w:rPr>
                <w:rFonts w:ascii="Times New Roman" w:hAnsi="Times New Roman" w:cs="Times New Roman"/>
                <w:sz w:val="20"/>
                <w:szCs w:val="20"/>
              </w:rPr>
            </w:pPr>
            <w:r w:rsidRPr="00A72980">
              <w:rPr>
                <w:rFonts w:ascii="Times New Roman" w:hAnsi="Times New Roman" w:cs="Times New Roman"/>
                <w:sz w:val="20"/>
                <w:szCs w:val="20"/>
              </w:rPr>
              <w:t>a. Dependent Variable: ROA</w:t>
            </w:r>
          </w:p>
        </w:tc>
      </w:tr>
    </w:tbl>
    <w:p w14:paraId="4DDFFD20" w14:textId="77777777" w:rsidR="002D3F42" w:rsidRPr="00A72980" w:rsidRDefault="002D3F42"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lastRenderedPageBreak/>
        <w:t>Berdasarkan hasil uji analisis regresi linear berganda pada Tabel 4.7, diperoleh bahwa ketiga variabel independen, yaitu Green Accounting (X₁ - LNA), Corporate Social Responsibility (X₂ - Indeks GRI), dan Ukuran Perusahaan (X₃ - LNBI), secara parsial berpengaruh signifikan terhadap kinerja keuangan perusahaan (Y - ROA), karena nilai signifikansi masing-masing berada di bawah 0,05.</w:t>
      </w:r>
    </w:p>
    <w:p w14:paraId="6A0669B6" w14:textId="74BB8016" w:rsidR="002D3F42" w:rsidRPr="00A72980" w:rsidRDefault="002D3F42" w:rsidP="00A72980">
      <w:pPr>
        <w:spacing w:after="0" w:line="240" w:lineRule="auto"/>
        <w:ind w:right="140"/>
        <w:jc w:val="both"/>
        <w:rPr>
          <w:rFonts w:ascii="Times New Roman" w:eastAsia="Times New Roman" w:hAnsi="Times New Roman" w:cs="Times New Roman"/>
          <w:color w:val="000000" w:themeColor="text1"/>
          <w:sz w:val="24"/>
          <w:szCs w:val="24"/>
        </w:rPr>
      </w:pPr>
      <w:r w:rsidRPr="00A72980">
        <w:rPr>
          <w:rFonts w:ascii="Times New Roman" w:eastAsia="Times New Roman" w:hAnsi="Times New Roman" w:cs="Times New Roman"/>
          <w:color w:val="000000" w:themeColor="text1"/>
          <w:sz w:val="24"/>
          <w:szCs w:val="24"/>
        </w:rPr>
        <w:t>Model persamaan regresi linear berganda yang terbentuk dari output SPSS dapat dituliskan sebagai berikut:</w:t>
      </w:r>
    </w:p>
    <w:p w14:paraId="4C4CEA3D" w14:textId="3307C7FF" w:rsidR="002D3F42" w:rsidRPr="00A72980" w:rsidRDefault="002D3F42" w:rsidP="00A72980">
      <w:pPr>
        <w:spacing w:after="0" w:line="240" w:lineRule="auto"/>
        <w:ind w:right="140"/>
        <w:jc w:val="center"/>
        <w:rPr>
          <w:rFonts w:ascii="Times New Roman" w:hAnsi="Times New Roman" w:cs="Times New Roman"/>
          <w:sz w:val="24"/>
          <w:szCs w:val="24"/>
        </w:rPr>
      </w:pPr>
      <w:r w:rsidRPr="00A72980">
        <w:rPr>
          <w:rFonts w:ascii="Times New Roman" w:hAnsi="Times New Roman" w:cs="Times New Roman"/>
          <w:sz w:val="24"/>
          <w:szCs w:val="24"/>
        </w:rPr>
        <w:t>Y = α + β1X1 + β2X2 + β3X3 + ε</w:t>
      </w:r>
    </w:p>
    <w:p w14:paraId="50895670" w14:textId="555F3192" w:rsidR="002D3F42" w:rsidRPr="00A72980" w:rsidRDefault="002D3F42" w:rsidP="00A72980">
      <w:pPr>
        <w:spacing w:after="0" w:line="240" w:lineRule="auto"/>
        <w:ind w:right="140"/>
        <w:rPr>
          <w:rFonts w:ascii="Times New Roman" w:hAnsi="Times New Roman" w:cs="Times New Roman"/>
          <w:sz w:val="24"/>
          <w:szCs w:val="24"/>
        </w:rPr>
      </w:pPr>
      <w:r w:rsidRPr="00A72980">
        <w:rPr>
          <w:rFonts w:ascii="Times New Roman" w:hAnsi="Times New Roman" w:cs="Times New Roman"/>
          <w:sz w:val="24"/>
          <w:szCs w:val="24"/>
        </w:rPr>
        <w:t>Dari hasil estimasi pada tabel diperoleh:</w:t>
      </w:r>
    </w:p>
    <w:p w14:paraId="38C1F859" w14:textId="458B96BF" w:rsidR="002D3F42" w:rsidRPr="00A72980" w:rsidRDefault="002D3F42" w:rsidP="00A72980">
      <w:pPr>
        <w:spacing w:after="0" w:line="240" w:lineRule="auto"/>
        <w:ind w:right="140"/>
        <w:jc w:val="center"/>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themeColor="text1"/>
          <w:sz w:val="24"/>
          <w:szCs w:val="24"/>
        </w:rPr>
        <w:t>ROA = −3,799 + 0,277 (LNA) − 0,030 (Indeks GRI) + 0,099 (LNBI) + ε</w:t>
      </w:r>
    </w:p>
    <w:p w14:paraId="141F1E32" w14:textId="77777777" w:rsidR="002D3F42" w:rsidRPr="00A72980" w:rsidRDefault="002D3F42"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Penjelasan dari masing-masing koefisien regresi adalah sebagai berikut:</w:t>
      </w:r>
    </w:p>
    <w:p w14:paraId="7836626F" w14:textId="1D22A776" w:rsidR="002D3F42" w:rsidRPr="004420FA" w:rsidRDefault="002D3F42" w:rsidP="004420FA">
      <w:pPr>
        <w:pStyle w:val="ListParagraph"/>
        <w:numPr>
          <w:ilvl w:val="0"/>
          <w:numId w:val="2"/>
        </w:numPr>
        <w:spacing w:after="0" w:line="240" w:lineRule="auto"/>
        <w:ind w:right="140"/>
        <w:jc w:val="both"/>
        <w:rPr>
          <w:rFonts w:ascii="Times New Roman" w:eastAsia="Times New Roman" w:hAnsi="Times New Roman" w:cs="Times New Roman"/>
          <w:color w:val="000000"/>
          <w:sz w:val="24"/>
          <w:szCs w:val="24"/>
        </w:rPr>
      </w:pPr>
      <w:r w:rsidRPr="004420FA">
        <w:rPr>
          <w:rFonts w:ascii="Times New Roman" w:eastAsia="Times New Roman" w:hAnsi="Times New Roman" w:cs="Times New Roman"/>
          <w:color w:val="000000"/>
          <w:sz w:val="24"/>
          <w:szCs w:val="24"/>
        </w:rPr>
        <w:t>Konstanta α = -3,799:, menunjukkan nilai ROA ketika semua variabel independen bernilai nol (bersifat teoretis).</w:t>
      </w:r>
    </w:p>
    <w:p w14:paraId="2C049208" w14:textId="0CAA35A2" w:rsidR="00601B7A" w:rsidRPr="004420FA" w:rsidRDefault="002D3F42" w:rsidP="004420FA">
      <w:pPr>
        <w:pStyle w:val="ListParagraph"/>
        <w:numPr>
          <w:ilvl w:val="0"/>
          <w:numId w:val="2"/>
        </w:numPr>
        <w:spacing w:after="0" w:line="240" w:lineRule="auto"/>
        <w:ind w:right="140"/>
        <w:jc w:val="both"/>
        <w:rPr>
          <w:rFonts w:ascii="Times New Roman" w:eastAsia="Times New Roman" w:hAnsi="Times New Roman" w:cs="Times New Roman"/>
          <w:color w:val="000000"/>
          <w:sz w:val="24"/>
          <w:szCs w:val="24"/>
        </w:rPr>
      </w:pPr>
      <w:r w:rsidRPr="004420FA">
        <w:rPr>
          <w:rFonts w:ascii="Times New Roman" w:eastAsia="Times New Roman" w:hAnsi="Times New Roman" w:cs="Times New Roman"/>
          <w:color w:val="000000"/>
          <w:sz w:val="24"/>
          <w:szCs w:val="24"/>
        </w:rPr>
        <w:t>Koefisien β₁ = 0,277: LNA (Green Accounting), menunjukkan bahwa setiap peningkatan praktik Green Accounting sebesar 1 satuan logaritmik, akan meningkatkan ROA sebesar 0,277, dengan asumsi variabel lain tetap.</w:t>
      </w:r>
    </w:p>
    <w:p w14:paraId="0049DBC2" w14:textId="22403BE6" w:rsidR="009C5893" w:rsidRPr="004420FA" w:rsidRDefault="002D3F42" w:rsidP="004420FA">
      <w:pPr>
        <w:pStyle w:val="ListParagraph"/>
        <w:numPr>
          <w:ilvl w:val="0"/>
          <w:numId w:val="2"/>
        </w:numPr>
        <w:spacing w:after="0" w:line="240" w:lineRule="auto"/>
        <w:ind w:right="140"/>
        <w:jc w:val="both"/>
        <w:rPr>
          <w:rFonts w:ascii="Times New Roman" w:eastAsia="Times New Roman" w:hAnsi="Times New Roman" w:cs="Times New Roman"/>
          <w:color w:val="000000"/>
          <w:sz w:val="24"/>
          <w:szCs w:val="24"/>
        </w:rPr>
      </w:pPr>
      <w:r w:rsidRPr="004420FA">
        <w:rPr>
          <w:rFonts w:ascii="Times New Roman" w:eastAsia="Times New Roman" w:hAnsi="Times New Roman" w:cs="Times New Roman"/>
          <w:color w:val="000000"/>
          <w:sz w:val="24"/>
          <w:szCs w:val="24"/>
        </w:rPr>
        <w:t>Koefisien β₂ = -0,030: Indeks GRI (CSR), menunjukkan bahwa setiap peningkatan pengungkapan CSR sebesar 1 satuan, justru menurunkan ROA sebesar 0,030. Hal ini menunjukkan pengaruh negatif dari CSR terhadap kinerja keuangan dalam konteks penelitian ini.</w:t>
      </w:r>
    </w:p>
    <w:p w14:paraId="3489EC96" w14:textId="0BA53EBF" w:rsidR="002D3F42" w:rsidRPr="004420FA" w:rsidRDefault="002D3F42" w:rsidP="004420FA">
      <w:pPr>
        <w:pStyle w:val="ListParagraph"/>
        <w:numPr>
          <w:ilvl w:val="0"/>
          <w:numId w:val="2"/>
        </w:numPr>
        <w:spacing w:after="0" w:line="240" w:lineRule="auto"/>
        <w:ind w:right="140"/>
        <w:jc w:val="both"/>
        <w:rPr>
          <w:rFonts w:ascii="Times New Roman" w:eastAsia="Times New Roman" w:hAnsi="Times New Roman" w:cs="Times New Roman"/>
          <w:color w:val="000000"/>
          <w:sz w:val="24"/>
          <w:szCs w:val="24"/>
        </w:rPr>
      </w:pPr>
      <w:r w:rsidRPr="004420FA">
        <w:rPr>
          <w:rFonts w:ascii="Times New Roman" w:eastAsia="Times New Roman" w:hAnsi="Times New Roman" w:cs="Times New Roman"/>
          <w:color w:val="000000"/>
          <w:sz w:val="24"/>
          <w:szCs w:val="24"/>
        </w:rPr>
        <w:t>Koefisien β₃ = 0,099: LNBI (Ukuran Perusahaan), menunjukkan bahwa setiap kenaikan ukuran perusahaan sebesar 1 satuan logaritmik akan meningkatkan ROA sebesar 0,099.</w:t>
      </w:r>
    </w:p>
    <w:p w14:paraId="314EA553" w14:textId="77777777" w:rsidR="00ED0719" w:rsidRPr="004420FA" w:rsidRDefault="002D3F42" w:rsidP="004420FA">
      <w:pPr>
        <w:pStyle w:val="ListParagraph"/>
        <w:spacing w:after="0" w:line="240" w:lineRule="auto"/>
        <w:ind w:left="284" w:right="140"/>
        <w:jc w:val="both"/>
        <w:rPr>
          <w:rFonts w:ascii="Times New Roman" w:eastAsia="Times New Roman" w:hAnsi="Times New Roman" w:cs="Times New Roman"/>
          <w:color w:val="000000"/>
          <w:sz w:val="24"/>
          <w:szCs w:val="24"/>
        </w:rPr>
      </w:pPr>
      <w:r w:rsidRPr="004420FA">
        <w:rPr>
          <w:rFonts w:ascii="Times New Roman" w:eastAsia="Times New Roman" w:hAnsi="Times New Roman" w:cs="Times New Roman"/>
          <w:color w:val="000000"/>
          <w:sz w:val="24"/>
          <w:szCs w:val="24"/>
        </w:rPr>
        <w:t>Nilai signifikansi untuk semua variabel (LNA = 0,041; GRI = 0,001; LNBI = 0,040) berada di bawah 0,05, sehingga seluruh variabel tersebut berpengaruh signifikan</w:t>
      </w:r>
    </w:p>
    <w:p w14:paraId="021D7FB2" w14:textId="77777777" w:rsidR="00ED0719" w:rsidRPr="00A72980" w:rsidRDefault="00ED0719" w:rsidP="00A72980">
      <w:pPr>
        <w:spacing w:after="0" w:line="240" w:lineRule="auto"/>
        <w:ind w:right="140"/>
        <w:jc w:val="both"/>
        <w:rPr>
          <w:rFonts w:ascii="Times New Roman" w:eastAsia="Times New Roman" w:hAnsi="Times New Roman" w:cs="Times New Roman"/>
          <w:color w:val="000000"/>
          <w:sz w:val="24"/>
          <w:szCs w:val="24"/>
        </w:rPr>
      </w:pPr>
    </w:p>
    <w:p w14:paraId="31D48B72" w14:textId="77777777" w:rsidR="00ED0719" w:rsidRPr="00A72980" w:rsidRDefault="00ED0719" w:rsidP="00A72980">
      <w:pPr>
        <w:spacing w:after="0" w:line="240" w:lineRule="auto"/>
        <w:ind w:right="140"/>
        <w:jc w:val="both"/>
        <w:rPr>
          <w:rFonts w:ascii="Times New Roman" w:eastAsia="Times New Roman" w:hAnsi="Times New Roman" w:cs="Times New Roman"/>
          <w:color w:val="000000"/>
          <w:sz w:val="24"/>
          <w:szCs w:val="24"/>
        </w:rPr>
      </w:pPr>
    </w:p>
    <w:p w14:paraId="2600B9AF" w14:textId="18528C14" w:rsidR="002D3F42" w:rsidRPr="00A72980" w:rsidRDefault="002D3F42"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 xml:space="preserve"> secara parsial terhadap ROA. Selain itu, nilai VIF &lt; 10 dan tolerance &gt; 0,10, menandakan tidak terjadi multikolinearitas dalam model ini.</w:t>
      </w:r>
    </w:p>
    <w:p w14:paraId="308D56CC" w14:textId="67C2E904" w:rsidR="009C5893" w:rsidRPr="00A72980" w:rsidRDefault="002D3F42"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themeColor="text1"/>
          <w:sz w:val="24"/>
          <w:szCs w:val="24"/>
        </w:rPr>
        <w:t>Dengan demikian, model regresi ini layak dan valid untuk menjelaskan pengaruh Green Accounting, CSR, dan Ukuran Perusahaan terhadap kinerja keuangan (ROA) perusahaan perbankan yang terdaftar di BEI.</w:t>
      </w:r>
    </w:p>
    <w:p w14:paraId="151B2F89" w14:textId="77777777" w:rsidR="004420FA" w:rsidRDefault="004420FA" w:rsidP="00A72980">
      <w:pPr>
        <w:spacing w:after="0" w:line="240" w:lineRule="auto"/>
        <w:ind w:right="140"/>
        <w:jc w:val="both"/>
        <w:rPr>
          <w:rFonts w:ascii="Times New Roman" w:eastAsia="Times New Roman" w:hAnsi="Times New Roman" w:cs="Times New Roman"/>
          <w:b/>
          <w:color w:val="000000"/>
          <w:sz w:val="24"/>
          <w:szCs w:val="24"/>
        </w:rPr>
      </w:pPr>
    </w:p>
    <w:p w14:paraId="6D07B31C" w14:textId="156D1715" w:rsidR="002D3F42" w:rsidRPr="00A72980" w:rsidRDefault="002D3F42"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Hasil Uji t (Uji Parsial)</w:t>
      </w:r>
    </w:p>
    <w:p w14:paraId="0CCF1B93" w14:textId="77777777" w:rsidR="002D3F42" w:rsidRPr="00A72980" w:rsidRDefault="002D3F42"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Uji ini bertujuan untuk mengetahui pengaruh masing-masing variabel independen secara individual (parsial) terhadap variabel dependen. Uji dilakukan dengan membandingkan nilai signifikansi (Sig) dengan α = 0,05. Jika nilai Sig &lt; 0,05 maka variabel independen secara parsial berpengaruh signifikan terhadap variabel dependen.</w:t>
      </w:r>
    </w:p>
    <w:p w14:paraId="797E50C6" w14:textId="77777777" w:rsidR="009C5893" w:rsidRPr="00A72980" w:rsidRDefault="009C5893" w:rsidP="00A72980">
      <w:pPr>
        <w:spacing w:after="0" w:line="240" w:lineRule="auto"/>
        <w:ind w:right="140"/>
        <w:jc w:val="both"/>
        <w:rPr>
          <w:rFonts w:ascii="Times New Roman" w:eastAsia="Times New Roman" w:hAnsi="Times New Roman" w:cs="Times New Roman"/>
          <w:color w:val="000000"/>
          <w:sz w:val="24"/>
          <w:szCs w:val="24"/>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3"/>
        <w:gridCol w:w="1077"/>
        <w:gridCol w:w="1170"/>
        <w:gridCol w:w="1172"/>
        <w:gridCol w:w="1293"/>
        <w:gridCol w:w="902"/>
        <w:gridCol w:w="902"/>
        <w:gridCol w:w="1055"/>
        <w:gridCol w:w="846"/>
      </w:tblGrid>
      <w:tr w:rsidR="002D3F42" w:rsidRPr="004420FA" w14:paraId="41833D40" w14:textId="77777777" w:rsidTr="004420FA">
        <w:trPr>
          <w:cantSplit/>
          <w:trHeight w:val="306"/>
          <w:jc w:val="center"/>
        </w:trPr>
        <w:tc>
          <w:tcPr>
            <w:tcW w:w="9060" w:type="dxa"/>
            <w:gridSpan w:val="9"/>
            <w:tcBorders>
              <w:top w:val="single" w:sz="4" w:space="0" w:color="auto"/>
              <w:left w:val="single" w:sz="4" w:space="0" w:color="auto"/>
              <w:bottom w:val="single" w:sz="4" w:space="0" w:color="auto"/>
              <w:right w:val="single" w:sz="4" w:space="0" w:color="auto"/>
            </w:tcBorders>
            <w:vAlign w:val="center"/>
            <w:hideMark/>
          </w:tcPr>
          <w:p w14:paraId="4EC66FD4" w14:textId="77777777" w:rsidR="002D3F42" w:rsidRPr="004420FA" w:rsidRDefault="002D3F42" w:rsidP="00A72980">
            <w:pPr>
              <w:spacing w:after="0" w:line="240" w:lineRule="auto"/>
              <w:ind w:right="140"/>
              <w:jc w:val="center"/>
              <w:rPr>
                <w:rFonts w:ascii="Times New Roman" w:hAnsi="Times New Roman" w:cs="Times New Roman"/>
                <w:b/>
                <w:sz w:val="20"/>
                <w:szCs w:val="20"/>
              </w:rPr>
            </w:pPr>
            <w:r w:rsidRPr="004420FA">
              <w:rPr>
                <w:rFonts w:ascii="Times New Roman" w:hAnsi="Times New Roman" w:cs="Times New Roman"/>
                <w:b/>
                <w:bCs/>
                <w:sz w:val="20"/>
                <w:szCs w:val="20"/>
              </w:rPr>
              <w:t>Coefficients</w:t>
            </w:r>
            <w:r w:rsidRPr="004420FA">
              <w:rPr>
                <w:rFonts w:ascii="Times New Roman" w:hAnsi="Times New Roman" w:cs="Times New Roman"/>
                <w:b/>
                <w:bCs/>
                <w:sz w:val="20"/>
                <w:szCs w:val="20"/>
                <w:vertAlign w:val="superscript"/>
              </w:rPr>
              <w:t>a</w:t>
            </w:r>
          </w:p>
        </w:tc>
      </w:tr>
      <w:tr w:rsidR="002D3F42" w:rsidRPr="004420FA" w14:paraId="02D96494" w14:textId="77777777" w:rsidTr="004420FA">
        <w:trPr>
          <w:cantSplit/>
          <w:trHeight w:val="496"/>
          <w:jc w:val="center"/>
        </w:trPr>
        <w:tc>
          <w:tcPr>
            <w:tcW w:w="1720"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368F766A"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Model</w:t>
            </w:r>
          </w:p>
        </w:tc>
        <w:tc>
          <w:tcPr>
            <w:tcW w:w="2342" w:type="dxa"/>
            <w:gridSpan w:val="2"/>
            <w:tcBorders>
              <w:top w:val="single" w:sz="4" w:space="0" w:color="auto"/>
              <w:left w:val="single" w:sz="4" w:space="0" w:color="auto"/>
              <w:bottom w:val="single" w:sz="4" w:space="0" w:color="auto"/>
              <w:right w:val="single" w:sz="4" w:space="0" w:color="auto"/>
            </w:tcBorders>
            <w:vAlign w:val="bottom"/>
            <w:hideMark/>
          </w:tcPr>
          <w:p w14:paraId="0CC56289"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Unstandardized Coefficients</w:t>
            </w:r>
          </w:p>
        </w:tc>
        <w:tc>
          <w:tcPr>
            <w:tcW w:w="1293" w:type="dxa"/>
            <w:tcBorders>
              <w:top w:val="single" w:sz="4" w:space="0" w:color="auto"/>
              <w:left w:val="single" w:sz="4" w:space="0" w:color="auto"/>
              <w:bottom w:val="single" w:sz="4" w:space="0" w:color="auto"/>
              <w:right w:val="single" w:sz="4" w:space="0" w:color="auto"/>
            </w:tcBorders>
            <w:vAlign w:val="bottom"/>
            <w:hideMark/>
          </w:tcPr>
          <w:p w14:paraId="5F37234B"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Standardized Coefficients</w:t>
            </w:r>
          </w:p>
        </w:tc>
        <w:tc>
          <w:tcPr>
            <w:tcW w:w="902" w:type="dxa"/>
            <w:vMerge w:val="restart"/>
            <w:tcBorders>
              <w:top w:val="single" w:sz="4" w:space="0" w:color="auto"/>
              <w:left w:val="single" w:sz="4" w:space="0" w:color="auto"/>
              <w:bottom w:val="single" w:sz="4" w:space="0" w:color="auto"/>
              <w:right w:val="single" w:sz="4" w:space="0" w:color="auto"/>
            </w:tcBorders>
            <w:vAlign w:val="bottom"/>
            <w:hideMark/>
          </w:tcPr>
          <w:p w14:paraId="3CF1F9CB" w14:textId="5D844793" w:rsidR="002D3F42" w:rsidRPr="004420FA" w:rsidRDefault="00601B7A"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T</w:t>
            </w:r>
          </w:p>
        </w:tc>
        <w:tc>
          <w:tcPr>
            <w:tcW w:w="902" w:type="dxa"/>
            <w:vMerge w:val="restart"/>
            <w:tcBorders>
              <w:top w:val="single" w:sz="4" w:space="0" w:color="auto"/>
              <w:left w:val="single" w:sz="4" w:space="0" w:color="auto"/>
              <w:bottom w:val="single" w:sz="4" w:space="0" w:color="auto"/>
              <w:right w:val="single" w:sz="4" w:space="0" w:color="auto"/>
            </w:tcBorders>
            <w:vAlign w:val="bottom"/>
            <w:hideMark/>
          </w:tcPr>
          <w:p w14:paraId="31CE0781"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Sig.</w:t>
            </w:r>
          </w:p>
        </w:tc>
        <w:tc>
          <w:tcPr>
            <w:tcW w:w="1901" w:type="dxa"/>
            <w:gridSpan w:val="2"/>
            <w:tcBorders>
              <w:top w:val="single" w:sz="4" w:space="0" w:color="auto"/>
              <w:left w:val="single" w:sz="4" w:space="0" w:color="auto"/>
              <w:bottom w:val="single" w:sz="4" w:space="0" w:color="auto"/>
              <w:right w:val="single" w:sz="4" w:space="0" w:color="auto"/>
            </w:tcBorders>
            <w:vAlign w:val="bottom"/>
            <w:hideMark/>
          </w:tcPr>
          <w:p w14:paraId="2B4A5FAE"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Collinearity Statistics</w:t>
            </w:r>
          </w:p>
        </w:tc>
      </w:tr>
      <w:tr w:rsidR="002D3F42" w:rsidRPr="004420FA" w14:paraId="2BE37BB9" w14:textId="77777777" w:rsidTr="004420FA">
        <w:trPr>
          <w:cantSplit/>
          <w:trHeight w:val="306"/>
          <w:jc w:val="center"/>
        </w:trPr>
        <w:tc>
          <w:tcPr>
            <w:tcW w:w="1720" w:type="dxa"/>
            <w:gridSpan w:val="2"/>
            <w:vMerge/>
            <w:tcBorders>
              <w:top w:val="single" w:sz="4" w:space="0" w:color="auto"/>
              <w:left w:val="single" w:sz="4" w:space="0" w:color="auto"/>
              <w:bottom w:val="single" w:sz="4" w:space="0" w:color="auto"/>
              <w:right w:val="single" w:sz="4" w:space="0" w:color="auto"/>
            </w:tcBorders>
            <w:vAlign w:val="center"/>
            <w:hideMark/>
          </w:tcPr>
          <w:p w14:paraId="7B04FA47" w14:textId="77777777" w:rsidR="002D3F42" w:rsidRPr="004420FA" w:rsidRDefault="002D3F42" w:rsidP="00A72980">
            <w:pPr>
              <w:spacing w:after="0" w:line="240" w:lineRule="auto"/>
              <w:ind w:right="140"/>
              <w:rPr>
                <w:rFonts w:ascii="Times New Roman" w:hAnsi="Times New Roman"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hideMark/>
          </w:tcPr>
          <w:p w14:paraId="502C79F1"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B</w:t>
            </w:r>
          </w:p>
        </w:tc>
        <w:tc>
          <w:tcPr>
            <w:tcW w:w="1172" w:type="dxa"/>
            <w:tcBorders>
              <w:top w:val="single" w:sz="4" w:space="0" w:color="auto"/>
              <w:left w:val="single" w:sz="4" w:space="0" w:color="auto"/>
              <w:bottom w:val="single" w:sz="4" w:space="0" w:color="auto"/>
              <w:right w:val="single" w:sz="4" w:space="0" w:color="auto"/>
            </w:tcBorders>
            <w:vAlign w:val="bottom"/>
            <w:hideMark/>
          </w:tcPr>
          <w:p w14:paraId="2C4E00E8"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Std. Error</w:t>
            </w:r>
          </w:p>
        </w:tc>
        <w:tc>
          <w:tcPr>
            <w:tcW w:w="1293" w:type="dxa"/>
            <w:tcBorders>
              <w:top w:val="single" w:sz="4" w:space="0" w:color="auto"/>
              <w:left w:val="single" w:sz="4" w:space="0" w:color="auto"/>
              <w:bottom w:val="single" w:sz="4" w:space="0" w:color="auto"/>
              <w:right w:val="single" w:sz="4" w:space="0" w:color="auto"/>
            </w:tcBorders>
            <w:vAlign w:val="bottom"/>
            <w:hideMark/>
          </w:tcPr>
          <w:p w14:paraId="5BE27B10"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Beta</w:t>
            </w:r>
          </w:p>
        </w:tc>
        <w:tc>
          <w:tcPr>
            <w:tcW w:w="902" w:type="dxa"/>
            <w:vMerge/>
            <w:tcBorders>
              <w:top w:val="single" w:sz="4" w:space="0" w:color="auto"/>
              <w:left w:val="single" w:sz="4" w:space="0" w:color="auto"/>
              <w:bottom w:val="single" w:sz="4" w:space="0" w:color="auto"/>
              <w:right w:val="single" w:sz="4" w:space="0" w:color="auto"/>
            </w:tcBorders>
            <w:vAlign w:val="center"/>
            <w:hideMark/>
          </w:tcPr>
          <w:p w14:paraId="568C698B" w14:textId="77777777" w:rsidR="002D3F42" w:rsidRPr="004420FA" w:rsidRDefault="002D3F42" w:rsidP="00A72980">
            <w:pPr>
              <w:spacing w:after="0" w:line="240" w:lineRule="auto"/>
              <w:ind w:right="140"/>
              <w:rPr>
                <w:rFonts w:ascii="Times New Roman" w:hAnsi="Times New Roman" w:cs="Times New Roman"/>
                <w:sz w:val="20"/>
                <w:szCs w:val="20"/>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14:paraId="1A939487" w14:textId="77777777" w:rsidR="002D3F42" w:rsidRPr="004420FA" w:rsidRDefault="002D3F42" w:rsidP="00A72980">
            <w:pPr>
              <w:spacing w:after="0" w:line="240" w:lineRule="auto"/>
              <w:ind w:right="140"/>
              <w:rPr>
                <w:rFonts w:ascii="Times New Roman" w:hAnsi="Times New Roman" w:cs="Times New Roman"/>
                <w:sz w:val="20"/>
                <w:szCs w:val="20"/>
              </w:rPr>
            </w:pPr>
          </w:p>
        </w:tc>
        <w:tc>
          <w:tcPr>
            <w:tcW w:w="1055" w:type="dxa"/>
            <w:tcBorders>
              <w:top w:val="single" w:sz="4" w:space="0" w:color="auto"/>
              <w:left w:val="single" w:sz="4" w:space="0" w:color="auto"/>
              <w:bottom w:val="single" w:sz="4" w:space="0" w:color="auto"/>
              <w:right w:val="single" w:sz="4" w:space="0" w:color="auto"/>
            </w:tcBorders>
            <w:vAlign w:val="bottom"/>
            <w:hideMark/>
          </w:tcPr>
          <w:p w14:paraId="53AD786F"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Tolerance</w:t>
            </w:r>
          </w:p>
        </w:tc>
        <w:tc>
          <w:tcPr>
            <w:tcW w:w="846" w:type="dxa"/>
            <w:tcBorders>
              <w:top w:val="single" w:sz="4" w:space="0" w:color="auto"/>
              <w:left w:val="single" w:sz="4" w:space="0" w:color="auto"/>
              <w:bottom w:val="single" w:sz="4" w:space="0" w:color="auto"/>
              <w:right w:val="single" w:sz="4" w:space="0" w:color="auto"/>
            </w:tcBorders>
            <w:vAlign w:val="bottom"/>
            <w:hideMark/>
          </w:tcPr>
          <w:p w14:paraId="7DA656B1"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VIF</w:t>
            </w:r>
          </w:p>
        </w:tc>
      </w:tr>
      <w:tr w:rsidR="002D3F42" w:rsidRPr="004420FA" w14:paraId="65A89A94" w14:textId="77777777" w:rsidTr="004420FA">
        <w:trPr>
          <w:cantSplit/>
          <w:trHeight w:val="306"/>
          <w:jc w:val="center"/>
        </w:trPr>
        <w:tc>
          <w:tcPr>
            <w:tcW w:w="643" w:type="dxa"/>
            <w:vMerge w:val="restart"/>
            <w:tcBorders>
              <w:top w:val="single" w:sz="4" w:space="0" w:color="auto"/>
              <w:left w:val="single" w:sz="4" w:space="0" w:color="auto"/>
              <w:bottom w:val="single" w:sz="4" w:space="0" w:color="auto"/>
              <w:right w:val="single" w:sz="4" w:space="0" w:color="auto"/>
            </w:tcBorders>
            <w:hideMark/>
          </w:tcPr>
          <w:p w14:paraId="065D2414"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1</w:t>
            </w:r>
          </w:p>
        </w:tc>
        <w:tc>
          <w:tcPr>
            <w:tcW w:w="1077" w:type="dxa"/>
            <w:tcBorders>
              <w:top w:val="single" w:sz="4" w:space="0" w:color="auto"/>
              <w:left w:val="single" w:sz="4" w:space="0" w:color="auto"/>
              <w:bottom w:val="single" w:sz="4" w:space="0" w:color="auto"/>
              <w:right w:val="single" w:sz="4" w:space="0" w:color="auto"/>
            </w:tcBorders>
            <w:hideMark/>
          </w:tcPr>
          <w:p w14:paraId="6CA88B13"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(Constant)</w:t>
            </w:r>
          </w:p>
        </w:tc>
        <w:tc>
          <w:tcPr>
            <w:tcW w:w="1170" w:type="dxa"/>
            <w:tcBorders>
              <w:top w:val="single" w:sz="4" w:space="0" w:color="auto"/>
              <w:left w:val="single" w:sz="4" w:space="0" w:color="auto"/>
              <w:bottom w:val="single" w:sz="4" w:space="0" w:color="auto"/>
              <w:right w:val="single" w:sz="4" w:space="0" w:color="auto"/>
            </w:tcBorders>
            <w:hideMark/>
          </w:tcPr>
          <w:p w14:paraId="1D2CC5D5"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-3,799</w:t>
            </w:r>
          </w:p>
        </w:tc>
        <w:tc>
          <w:tcPr>
            <w:tcW w:w="1172" w:type="dxa"/>
            <w:tcBorders>
              <w:top w:val="single" w:sz="4" w:space="0" w:color="auto"/>
              <w:left w:val="single" w:sz="4" w:space="0" w:color="auto"/>
              <w:bottom w:val="single" w:sz="4" w:space="0" w:color="auto"/>
              <w:right w:val="single" w:sz="4" w:space="0" w:color="auto"/>
            </w:tcBorders>
            <w:hideMark/>
          </w:tcPr>
          <w:p w14:paraId="664755F1"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3,493</w:t>
            </w:r>
          </w:p>
        </w:tc>
        <w:tc>
          <w:tcPr>
            <w:tcW w:w="1293" w:type="dxa"/>
            <w:tcBorders>
              <w:top w:val="single" w:sz="4" w:space="0" w:color="auto"/>
              <w:left w:val="single" w:sz="4" w:space="0" w:color="auto"/>
              <w:bottom w:val="single" w:sz="4" w:space="0" w:color="auto"/>
              <w:right w:val="single" w:sz="4" w:space="0" w:color="auto"/>
            </w:tcBorders>
            <w:vAlign w:val="center"/>
          </w:tcPr>
          <w:p w14:paraId="6AA258D8" w14:textId="77777777" w:rsidR="002D3F42" w:rsidRPr="004420FA" w:rsidRDefault="002D3F42" w:rsidP="00A72980">
            <w:pPr>
              <w:spacing w:after="0" w:line="240" w:lineRule="auto"/>
              <w:ind w:right="140"/>
              <w:jc w:val="center"/>
              <w:rPr>
                <w:rFonts w:ascii="Times New Roman" w:hAnsi="Times New Roman" w:cs="Times New Roman"/>
                <w:sz w:val="20"/>
                <w:szCs w:val="20"/>
              </w:rPr>
            </w:pPr>
          </w:p>
        </w:tc>
        <w:tc>
          <w:tcPr>
            <w:tcW w:w="902" w:type="dxa"/>
            <w:tcBorders>
              <w:top w:val="single" w:sz="4" w:space="0" w:color="auto"/>
              <w:left w:val="single" w:sz="4" w:space="0" w:color="auto"/>
              <w:bottom w:val="single" w:sz="4" w:space="0" w:color="auto"/>
              <w:right w:val="single" w:sz="4" w:space="0" w:color="auto"/>
            </w:tcBorders>
            <w:hideMark/>
          </w:tcPr>
          <w:p w14:paraId="5D446A2D"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-1,087</w:t>
            </w:r>
          </w:p>
        </w:tc>
        <w:tc>
          <w:tcPr>
            <w:tcW w:w="902" w:type="dxa"/>
            <w:tcBorders>
              <w:top w:val="single" w:sz="4" w:space="0" w:color="auto"/>
              <w:left w:val="single" w:sz="4" w:space="0" w:color="auto"/>
              <w:bottom w:val="single" w:sz="4" w:space="0" w:color="auto"/>
              <w:right w:val="single" w:sz="4" w:space="0" w:color="auto"/>
            </w:tcBorders>
            <w:hideMark/>
          </w:tcPr>
          <w:p w14:paraId="0BFC8CB6"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,283</w:t>
            </w:r>
          </w:p>
        </w:tc>
        <w:tc>
          <w:tcPr>
            <w:tcW w:w="1055" w:type="dxa"/>
            <w:tcBorders>
              <w:top w:val="single" w:sz="4" w:space="0" w:color="auto"/>
              <w:left w:val="single" w:sz="4" w:space="0" w:color="auto"/>
              <w:bottom w:val="single" w:sz="4" w:space="0" w:color="auto"/>
              <w:right w:val="single" w:sz="4" w:space="0" w:color="auto"/>
            </w:tcBorders>
            <w:vAlign w:val="center"/>
          </w:tcPr>
          <w:p w14:paraId="6FFBD3EC" w14:textId="77777777" w:rsidR="002D3F42" w:rsidRPr="004420FA" w:rsidRDefault="002D3F42" w:rsidP="00A72980">
            <w:pPr>
              <w:spacing w:after="0" w:line="240" w:lineRule="auto"/>
              <w:ind w:right="140"/>
              <w:jc w:val="center"/>
              <w:rPr>
                <w:rFonts w:ascii="Times New Roman" w:hAnsi="Times New Roman" w:cs="Times New Roman"/>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14:paraId="30DCCCAD" w14:textId="77777777" w:rsidR="002D3F42" w:rsidRPr="004420FA" w:rsidRDefault="002D3F42" w:rsidP="00A72980">
            <w:pPr>
              <w:spacing w:after="0" w:line="240" w:lineRule="auto"/>
              <w:ind w:right="140"/>
              <w:jc w:val="center"/>
              <w:rPr>
                <w:rFonts w:ascii="Times New Roman" w:hAnsi="Times New Roman" w:cs="Times New Roman"/>
                <w:sz w:val="20"/>
                <w:szCs w:val="20"/>
              </w:rPr>
            </w:pPr>
          </w:p>
        </w:tc>
      </w:tr>
      <w:tr w:rsidR="002D3F42" w:rsidRPr="004420FA" w14:paraId="31085EC1" w14:textId="77777777" w:rsidTr="004420FA">
        <w:trPr>
          <w:cantSplit/>
          <w:trHeight w:val="328"/>
          <w:jc w:val="center"/>
        </w:trPr>
        <w:tc>
          <w:tcPr>
            <w:tcW w:w="643" w:type="dxa"/>
            <w:vMerge/>
            <w:tcBorders>
              <w:top w:val="single" w:sz="4" w:space="0" w:color="auto"/>
              <w:left w:val="single" w:sz="4" w:space="0" w:color="auto"/>
              <w:bottom w:val="single" w:sz="4" w:space="0" w:color="auto"/>
              <w:right w:val="single" w:sz="4" w:space="0" w:color="auto"/>
            </w:tcBorders>
            <w:vAlign w:val="center"/>
            <w:hideMark/>
          </w:tcPr>
          <w:p w14:paraId="36AF6883" w14:textId="77777777" w:rsidR="002D3F42" w:rsidRPr="004420FA" w:rsidRDefault="002D3F42" w:rsidP="00A72980">
            <w:pPr>
              <w:spacing w:after="0" w:line="240" w:lineRule="auto"/>
              <w:ind w:right="140"/>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14:paraId="00FA05D9"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LNBI</w:t>
            </w:r>
          </w:p>
        </w:tc>
        <w:tc>
          <w:tcPr>
            <w:tcW w:w="1170" w:type="dxa"/>
            <w:tcBorders>
              <w:top w:val="single" w:sz="4" w:space="0" w:color="auto"/>
              <w:left w:val="single" w:sz="4" w:space="0" w:color="auto"/>
              <w:bottom w:val="single" w:sz="4" w:space="0" w:color="auto"/>
              <w:right w:val="single" w:sz="4" w:space="0" w:color="auto"/>
            </w:tcBorders>
            <w:hideMark/>
          </w:tcPr>
          <w:p w14:paraId="7862ECC9"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,099</w:t>
            </w:r>
          </w:p>
        </w:tc>
        <w:tc>
          <w:tcPr>
            <w:tcW w:w="1172" w:type="dxa"/>
            <w:tcBorders>
              <w:top w:val="single" w:sz="4" w:space="0" w:color="auto"/>
              <w:left w:val="single" w:sz="4" w:space="0" w:color="auto"/>
              <w:bottom w:val="single" w:sz="4" w:space="0" w:color="auto"/>
              <w:right w:val="single" w:sz="4" w:space="0" w:color="auto"/>
            </w:tcBorders>
            <w:hideMark/>
          </w:tcPr>
          <w:p w14:paraId="0377F0F9"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,047</w:t>
            </w:r>
          </w:p>
        </w:tc>
        <w:tc>
          <w:tcPr>
            <w:tcW w:w="1293" w:type="dxa"/>
            <w:tcBorders>
              <w:top w:val="single" w:sz="4" w:space="0" w:color="auto"/>
              <w:left w:val="single" w:sz="4" w:space="0" w:color="auto"/>
              <w:bottom w:val="single" w:sz="4" w:space="0" w:color="auto"/>
              <w:right w:val="single" w:sz="4" w:space="0" w:color="auto"/>
            </w:tcBorders>
            <w:hideMark/>
          </w:tcPr>
          <w:p w14:paraId="127C5028"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,277</w:t>
            </w:r>
          </w:p>
        </w:tc>
        <w:tc>
          <w:tcPr>
            <w:tcW w:w="902" w:type="dxa"/>
            <w:tcBorders>
              <w:top w:val="single" w:sz="4" w:space="0" w:color="auto"/>
              <w:left w:val="single" w:sz="4" w:space="0" w:color="auto"/>
              <w:bottom w:val="single" w:sz="4" w:space="0" w:color="auto"/>
              <w:right w:val="single" w:sz="4" w:space="0" w:color="auto"/>
            </w:tcBorders>
            <w:hideMark/>
          </w:tcPr>
          <w:p w14:paraId="4EA50BAB"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2,117</w:t>
            </w:r>
          </w:p>
        </w:tc>
        <w:tc>
          <w:tcPr>
            <w:tcW w:w="902" w:type="dxa"/>
            <w:tcBorders>
              <w:top w:val="single" w:sz="4" w:space="0" w:color="auto"/>
              <w:left w:val="single" w:sz="4" w:space="0" w:color="auto"/>
              <w:bottom w:val="single" w:sz="4" w:space="0" w:color="auto"/>
              <w:right w:val="single" w:sz="4" w:space="0" w:color="auto"/>
            </w:tcBorders>
            <w:hideMark/>
          </w:tcPr>
          <w:p w14:paraId="2CA3AD7B"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,040</w:t>
            </w:r>
          </w:p>
        </w:tc>
        <w:tc>
          <w:tcPr>
            <w:tcW w:w="1055" w:type="dxa"/>
            <w:tcBorders>
              <w:top w:val="single" w:sz="4" w:space="0" w:color="auto"/>
              <w:left w:val="single" w:sz="4" w:space="0" w:color="auto"/>
              <w:bottom w:val="single" w:sz="4" w:space="0" w:color="auto"/>
              <w:right w:val="single" w:sz="4" w:space="0" w:color="auto"/>
            </w:tcBorders>
            <w:hideMark/>
          </w:tcPr>
          <w:p w14:paraId="55718916"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,799</w:t>
            </w:r>
          </w:p>
        </w:tc>
        <w:tc>
          <w:tcPr>
            <w:tcW w:w="846" w:type="dxa"/>
            <w:tcBorders>
              <w:top w:val="single" w:sz="4" w:space="0" w:color="auto"/>
              <w:left w:val="single" w:sz="4" w:space="0" w:color="auto"/>
              <w:bottom w:val="single" w:sz="4" w:space="0" w:color="auto"/>
              <w:right w:val="single" w:sz="4" w:space="0" w:color="auto"/>
            </w:tcBorders>
            <w:hideMark/>
          </w:tcPr>
          <w:p w14:paraId="1F2478FF"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1,251</w:t>
            </w:r>
          </w:p>
        </w:tc>
      </w:tr>
      <w:tr w:rsidR="002D3F42" w:rsidRPr="004420FA" w14:paraId="18048FCB" w14:textId="77777777" w:rsidTr="004420FA">
        <w:trPr>
          <w:cantSplit/>
          <w:trHeight w:val="306"/>
          <w:jc w:val="center"/>
        </w:trPr>
        <w:tc>
          <w:tcPr>
            <w:tcW w:w="643" w:type="dxa"/>
            <w:vMerge/>
            <w:tcBorders>
              <w:top w:val="single" w:sz="4" w:space="0" w:color="auto"/>
              <w:left w:val="single" w:sz="4" w:space="0" w:color="auto"/>
              <w:bottom w:val="single" w:sz="4" w:space="0" w:color="auto"/>
              <w:right w:val="single" w:sz="4" w:space="0" w:color="auto"/>
            </w:tcBorders>
            <w:vAlign w:val="center"/>
            <w:hideMark/>
          </w:tcPr>
          <w:p w14:paraId="54C529ED" w14:textId="77777777" w:rsidR="002D3F42" w:rsidRPr="004420FA" w:rsidRDefault="002D3F42" w:rsidP="00A72980">
            <w:pPr>
              <w:spacing w:after="0" w:line="240" w:lineRule="auto"/>
              <w:ind w:right="140"/>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14:paraId="1191ADDB"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Indeks GRI</w:t>
            </w:r>
          </w:p>
        </w:tc>
        <w:tc>
          <w:tcPr>
            <w:tcW w:w="1170" w:type="dxa"/>
            <w:tcBorders>
              <w:top w:val="single" w:sz="4" w:space="0" w:color="auto"/>
              <w:left w:val="single" w:sz="4" w:space="0" w:color="auto"/>
              <w:bottom w:val="single" w:sz="4" w:space="0" w:color="auto"/>
              <w:right w:val="single" w:sz="4" w:space="0" w:color="auto"/>
            </w:tcBorders>
            <w:hideMark/>
          </w:tcPr>
          <w:p w14:paraId="4F4CC04A"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-,030</w:t>
            </w:r>
          </w:p>
        </w:tc>
        <w:tc>
          <w:tcPr>
            <w:tcW w:w="1172" w:type="dxa"/>
            <w:tcBorders>
              <w:top w:val="single" w:sz="4" w:space="0" w:color="auto"/>
              <w:left w:val="single" w:sz="4" w:space="0" w:color="auto"/>
              <w:bottom w:val="single" w:sz="4" w:space="0" w:color="auto"/>
              <w:right w:val="single" w:sz="4" w:space="0" w:color="auto"/>
            </w:tcBorders>
            <w:hideMark/>
          </w:tcPr>
          <w:p w14:paraId="41D81FC7"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,009</w:t>
            </w:r>
          </w:p>
        </w:tc>
        <w:tc>
          <w:tcPr>
            <w:tcW w:w="1293" w:type="dxa"/>
            <w:tcBorders>
              <w:top w:val="single" w:sz="4" w:space="0" w:color="auto"/>
              <w:left w:val="single" w:sz="4" w:space="0" w:color="auto"/>
              <w:bottom w:val="single" w:sz="4" w:space="0" w:color="auto"/>
              <w:right w:val="single" w:sz="4" w:space="0" w:color="auto"/>
            </w:tcBorders>
            <w:hideMark/>
          </w:tcPr>
          <w:p w14:paraId="0652151F"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-,450</w:t>
            </w:r>
          </w:p>
        </w:tc>
        <w:tc>
          <w:tcPr>
            <w:tcW w:w="902" w:type="dxa"/>
            <w:tcBorders>
              <w:top w:val="single" w:sz="4" w:space="0" w:color="auto"/>
              <w:left w:val="single" w:sz="4" w:space="0" w:color="auto"/>
              <w:bottom w:val="single" w:sz="4" w:space="0" w:color="auto"/>
              <w:right w:val="single" w:sz="4" w:space="0" w:color="auto"/>
            </w:tcBorders>
            <w:hideMark/>
          </w:tcPr>
          <w:p w14:paraId="2897780C"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-3,447</w:t>
            </w:r>
          </w:p>
        </w:tc>
        <w:tc>
          <w:tcPr>
            <w:tcW w:w="902" w:type="dxa"/>
            <w:tcBorders>
              <w:top w:val="single" w:sz="4" w:space="0" w:color="auto"/>
              <w:left w:val="single" w:sz="4" w:space="0" w:color="auto"/>
              <w:bottom w:val="single" w:sz="4" w:space="0" w:color="auto"/>
              <w:right w:val="single" w:sz="4" w:space="0" w:color="auto"/>
            </w:tcBorders>
            <w:hideMark/>
          </w:tcPr>
          <w:p w14:paraId="4643D901"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,001</w:t>
            </w:r>
          </w:p>
        </w:tc>
        <w:tc>
          <w:tcPr>
            <w:tcW w:w="1055" w:type="dxa"/>
            <w:tcBorders>
              <w:top w:val="single" w:sz="4" w:space="0" w:color="auto"/>
              <w:left w:val="single" w:sz="4" w:space="0" w:color="auto"/>
              <w:bottom w:val="single" w:sz="4" w:space="0" w:color="auto"/>
              <w:right w:val="single" w:sz="4" w:space="0" w:color="auto"/>
            </w:tcBorders>
            <w:hideMark/>
          </w:tcPr>
          <w:p w14:paraId="0EA89E94"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,804</w:t>
            </w:r>
          </w:p>
        </w:tc>
        <w:tc>
          <w:tcPr>
            <w:tcW w:w="846" w:type="dxa"/>
            <w:tcBorders>
              <w:top w:val="single" w:sz="4" w:space="0" w:color="auto"/>
              <w:left w:val="single" w:sz="4" w:space="0" w:color="auto"/>
              <w:bottom w:val="single" w:sz="4" w:space="0" w:color="auto"/>
              <w:right w:val="single" w:sz="4" w:space="0" w:color="auto"/>
            </w:tcBorders>
            <w:hideMark/>
          </w:tcPr>
          <w:p w14:paraId="117B2EDD"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1,244</w:t>
            </w:r>
          </w:p>
        </w:tc>
      </w:tr>
      <w:tr w:rsidR="002D3F42" w:rsidRPr="004420FA" w14:paraId="6B212B6E" w14:textId="77777777" w:rsidTr="004420FA">
        <w:trPr>
          <w:cantSplit/>
          <w:trHeight w:val="306"/>
          <w:jc w:val="center"/>
        </w:trPr>
        <w:tc>
          <w:tcPr>
            <w:tcW w:w="643" w:type="dxa"/>
            <w:vMerge/>
            <w:tcBorders>
              <w:top w:val="single" w:sz="4" w:space="0" w:color="auto"/>
              <w:left w:val="single" w:sz="4" w:space="0" w:color="auto"/>
              <w:bottom w:val="single" w:sz="4" w:space="0" w:color="auto"/>
              <w:right w:val="single" w:sz="4" w:space="0" w:color="auto"/>
            </w:tcBorders>
            <w:vAlign w:val="center"/>
            <w:hideMark/>
          </w:tcPr>
          <w:p w14:paraId="1C0157D6" w14:textId="77777777" w:rsidR="002D3F42" w:rsidRPr="004420FA" w:rsidRDefault="002D3F42" w:rsidP="00A72980">
            <w:pPr>
              <w:spacing w:after="0" w:line="240" w:lineRule="auto"/>
              <w:ind w:right="140"/>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hideMark/>
          </w:tcPr>
          <w:p w14:paraId="3967B470"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LNA</w:t>
            </w:r>
          </w:p>
        </w:tc>
        <w:tc>
          <w:tcPr>
            <w:tcW w:w="1170" w:type="dxa"/>
            <w:tcBorders>
              <w:top w:val="single" w:sz="4" w:space="0" w:color="auto"/>
              <w:left w:val="single" w:sz="4" w:space="0" w:color="auto"/>
              <w:bottom w:val="single" w:sz="4" w:space="0" w:color="auto"/>
              <w:right w:val="single" w:sz="4" w:space="0" w:color="auto"/>
            </w:tcBorders>
            <w:hideMark/>
          </w:tcPr>
          <w:p w14:paraId="4DB8D5EE"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,277</w:t>
            </w:r>
          </w:p>
        </w:tc>
        <w:tc>
          <w:tcPr>
            <w:tcW w:w="1172" w:type="dxa"/>
            <w:tcBorders>
              <w:top w:val="single" w:sz="4" w:space="0" w:color="auto"/>
              <w:left w:val="single" w:sz="4" w:space="0" w:color="auto"/>
              <w:bottom w:val="single" w:sz="4" w:space="0" w:color="auto"/>
              <w:right w:val="single" w:sz="4" w:space="0" w:color="auto"/>
            </w:tcBorders>
            <w:hideMark/>
          </w:tcPr>
          <w:p w14:paraId="36F1942C"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,131</w:t>
            </w:r>
          </w:p>
        </w:tc>
        <w:tc>
          <w:tcPr>
            <w:tcW w:w="1293" w:type="dxa"/>
            <w:tcBorders>
              <w:top w:val="single" w:sz="4" w:space="0" w:color="auto"/>
              <w:left w:val="single" w:sz="4" w:space="0" w:color="auto"/>
              <w:bottom w:val="single" w:sz="4" w:space="0" w:color="auto"/>
              <w:right w:val="single" w:sz="4" w:space="0" w:color="auto"/>
            </w:tcBorders>
            <w:hideMark/>
          </w:tcPr>
          <w:p w14:paraId="073E7497"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,304</w:t>
            </w:r>
          </w:p>
        </w:tc>
        <w:tc>
          <w:tcPr>
            <w:tcW w:w="902" w:type="dxa"/>
            <w:tcBorders>
              <w:top w:val="single" w:sz="4" w:space="0" w:color="auto"/>
              <w:left w:val="single" w:sz="4" w:space="0" w:color="auto"/>
              <w:bottom w:val="single" w:sz="4" w:space="0" w:color="auto"/>
              <w:right w:val="single" w:sz="4" w:space="0" w:color="auto"/>
            </w:tcBorders>
            <w:hideMark/>
          </w:tcPr>
          <w:p w14:paraId="441825B7"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2,111</w:t>
            </w:r>
          </w:p>
        </w:tc>
        <w:tc>
          <w:tcPr>
            <w:tcW w:w="902" w:type="dxa"/>
            <w:tcBorders>
              <w:top w:val="single" w:sz="4" w:space="0" w:color="auto"/>
              <w:left w:val="single" w:sz="4" w:space="0" w:color="auto"/>
              <w:bottom w:val="single" w:sz="4" w:space="0" w:color="auto"/>
              <w:right w:val="single" w:sz="4" w:space="0" w:color="auto"/>
            </w:tcBorders>
            <w:hideMark/>
          </w:tcPr>
          <w:p w14:paraId="705F6AE2"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,041</w:t>
            </w:r>
          </w:p>
        </w:tc>
        <w:tc>
          <w:tcPr>
            <w:tcW w:w="1055" w:type="dxa"/>
            <w:tcBorders>
              <w:top w:val="single" w:sz="4" w:space="0" w:color="auto"/>
              <w:left w:val="single" w:sz="4" w:space="0" w:color="auto"/>
              <w:bottom w:val="single" w:sz="4" w:space="0" w:color="auto"/>
              <w:right w:val="single" w:sz="4" w:space="0" w:color="auto"/>
            </w:tcBorders>
            <w:hideMark/>
          </w:tcPr>
          <w:p w14:paraId="64CAD4E7"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,658</w:t>
            </w:r>
          </w:p>
        </w:tc>
        <w:tc>
          <w:tcPr>
            <w:tcW w:w="846" w:type="dxa"/>
            <w:tcBorders>
              <w:top w:val="single" w:sz="4" w:space="0" w:color="auto"/>
              <w:left w:val="single" w:sz="4" w:space="0" w:color="auto"/>
              <w:bottom w:val="single" w:sz="4" w:space="0" w:color="auto"/>
              <w:right w:val="single" w:sz="4" w:space="0" w:color="auto"/>
            </w:tcBorders>
            <w:hideMark/>
          </w:tcPr>
          <w:p w14:paraId="7C137464" w14:textId="77777777" w:rsidR="002D3F42" w:rsidRPr="004420FA" w:rsidRDefault="002D3F42" w:rsidP="00A72980">
            <w:pPr>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1,519</w:t>
            </w:r>
          </w:p>
        </w:tc>
      </w:tr>
      <w:tr w:rsidR="002D3F42" w:rsidRPr="004420FA" w14:paraId="61CBF022" w14:textId="77777777" w:rsidTr="004420FA">
        <w:trPr>
          <w:cantSplit/>
          <w:trHeight w:val="316"/>
          <w:jc w:val="center"/>
        </w:trPr>
        <w:tc>
          <w:tcPr>
            <w:tcW w:w="9060" w:type="dxa"/>
            <w:gridSpan w:val="9"/>
            <w:tcBorders>
              <w:top w:val="single" w:sz="4" w:space="0" w:color="auto"/>
              <w:left w:val="single" w:sz="4" w:space="0" w:color="auto"/>
              <w:bottom w:val="single" w:sz="4" w:space="0" w:color="auto"/>
              <w:right w:val="single" w:sz="4" w:space="0" w:color="auto"/>
            </w:tcBorders>
            <w:hideMark/>
          </w:tcPr>
          <w:p w14:paraId="576FCC6E" w14:textId="77777777" w:rsidR="002D3F42" w:rsidRPr="004420FA" w:rsidRDefault="002D3F42" w:rsidP="00A72980">
            <w:pPr>
              <w:spacing w:after="0" w:line="240" w:lineRule="auto"/>
              <w:ind w:right="140"/>
              <w:rPr>
                <w:rFonts w:ascii="Times New Roman" w:hAnsi="Times New Roman" w:cs="Times New Roman"/>
                <w:sz w:val="20"/>
                <w:szCs w:val="20"/>
              </w:rPr>
            </w:pPr>
            <w:r w:rsidRPr="004420FA">
              <w:rPr>
                <w:rFonts w:ascii="Times New Roman" w:hAnsi="Times New Roman" w:cs="Times New Roman"/>
                <w:sz w:val="20"/>
                <w:szCs w:val="20"/>
              </w:rPr>
              <w:t>a. Dependent Variable: ROA</w:t>
            </w:r>
          </w:p>
        </w:tc>
      </w:tr>
    </w:tbl>
    <w:p w14:paraId="3691E7B2" w14:textId="77777777" w:rsidR="002D3F42" w:rsidRPr="00A72980" w:rsidRDefault="002D3F42" w:rsidP="00A72980">
      <w:pPr>
        <w:spacing w:after="0" w:line="240" w:lineRule="auto"/>
        <w:ind w:right="140"/>
        <w:jc w:val="both"/>
        <w:rPr>
          <w:rFonts w:ascii="Times New Roman" w:eastAsia="Times New Roman" w:hAnsi="Times New Roman" w:cs="Times New Roman"/>
          <w:color w:val="000000"/>
          <w:sz w:val="24"/>
          <w:szCs w:val="24"/>
        </w:rPr>
      </w:pPr>
    </w:p>
    <w:p w14:paraId="20EAFAB0" w14:textId="77777777" w:rsidR="002D3F42" w:rsidRPr="00A72980" w:rsidRDefault="002D3F42"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Berdasarkan hasil uji t pada Tabel 4.8, dapat disimpulkan bahwa secara parsial:</w:t>
      </w:r>
    </w:p>
    <w:p w14:paraId="2A0E11B7" w14:textId="5FE0C600" w:rsidR="00601B7A" w:rsidRPr="004420FA" w:rsidRDefault="002D3F42" w:rsidP="004420FA">
      <w:pPr>
        <w:pStyle w:val="ListParagraph"/>
        <w:numPr>
          <w:ilvl w:val="0"/>
          <w:numId w:val="6"/>
        </w:numPr>
        <w:spacing w:after="0" w:line="240" w:lineRule="auto"/>
        <w:ind w:right="140"/>
        <w:jc w:val="both"/>
        <w:rPr>
          <w:rFonts w:ascii="Times New Roman" w:eastAsia="Times New Roman" w:hAnsi="Times New Roman" w:cs="Times New Roman"/>
          <w:color w:val="000000"/>
          <w:sz w:val="24"/>
          <w:szCs w:val="24"/>
        </w:rPr>
      </w:pPr>
      <w:r w:rsidRPr="004420FA">
        <w:rPr>
          <w:rFonts w:ascii="Times New Roman" w:eastAsia="Times New Roman" w:hAnsi="Times New Roman" w:cs="Times New Roman"/>
          <w:color w:val="000000"/>
          <w:sz w:val="24"/>
          <w:szCs w:val="24"/>
        </w:rPr>
        <w:t xml:space="preserve">Variabel Green Accounting (LNA) </w:t>
      </w:r>
      <w:r w:rsidRPr="004420FA">
        <w:rPr>
          <w:rFonts w:ascii="Times New Roman" w:eastAsia="Times New Roman" w:hAnsi="Times New Roman" w:cs="Times New Roman"/>
          <w:color w:val="000000"/>
          <w:sz w:val="24"/>
          <w:szCs w:val="24"/>
        </w:rPr>
        <w:tab/>
      </w:r>
      <w:r w:rsidRPr="004420FA">
        <w:rPr>
          <w:rFonts w:ascii="Times New Roman" w:eastAsia="Times New Roman" w:hAnsi="Times New Roman" w:cs="Times New Roman"/>
          <w:color w:val="000000"/>
          <w:sz w:val="24"/>
          <w:szCs w:val="24"/>
        </w:rPr>
        <w:tab/>
      </w:r>
      <w:r w:rsidRPr="004420FA">
        <w:rPr>
          <w:rFonts w:ascii="Times New Roman" w:eastAsia="Times New Roman" w:hAnsi="Times New Roman" w:cs="Times New Roman"/>
          <w:color w:val="000000"/>
          <w:sz w:val="24"/>
          <w:szCs w:val="24"/>
        </w:rPr>
        <w:tab/>
      </w:r>
      <w:r w:rsidRPr="004420FA">
        <w:rPr>
          <w:rFonts w:ascii="Times New Roman" w:eastAsia="Times New Roman" w:hAnsi="Times New Roman" w:cs="Times New Roman"/>
          <w:color w:val="000000"/>
          <w:sz w:val="24"/>
          <w:szCs w:val="24"/>
        </w:rPr>
        <w:tab/>
      </w:r>
      <w:r w:rsidRPr="004420FA">
        <w:rPr>
          <w:rFonts w:ascii="Times New Roman" w:eastAsia="Times New Roman" w:hAnsi="Times New Roman" w:cs="Times New Roman"/>
          <w:color w:val="000000"/>
          <w:sz w:val="24"/>
          <w:szCs w:val="24"/>
        </w:rPr>
        <w:tab/>
        <w:t xml:space="preserve">                        Dapat diketahui dari tabel tersebut bahwa berpengaruh positif dan signifikan terhadap kinerja keuangan (ROA), dengan nilai t hitung = 2,111 dan signifikansi = 0,041 (&lt; 0,05). Artinya, semakin tinggi penerapan Green Accounting, maka kinerja keuangan perusahaan cenderung meningkat.</w:t>
      </w:r>
    </w:p>
    <w:p w14:paraId="1DBF3054" w14:textId="7670BB15" w:rsidR="009C5893" w:rsidRPr="004420FA" w:rsidRDefault="002D3F42" w:rsidP="004420FA">
      <w:pPr>
        <w:pStyle w:val="ListParagraph"/>
        <w:numPr>
          <w:ilvl w:val="0"/>
          <w:numId w:val="6"/>
        </w:numPr>
        <w:spacing w:after="0" w:line="240" w:lineRule="auto"/>
        <w:ind w:right="140"/>
        <w:jc w:val="both"/>
        <w:rPr>
          <w:rFonts w:ascii="Times New Roman" w:eastAsia="Times New Roman" w:hAnsi="Times New Roman" w:cs="Times New Roman"/>
          <w:color w:val="000000"/>
          <w:sz w:val="24"/>
          <w:szCs w:val="24"/>
        </w:rPr>
      </w:pPr>
      <w:r w:rsidRPr="004420FA">
        <w:rPr>
          <w:rFonts w:ascii="Times New Roman" w:eastAsia="Times New Roman" w:hAnsi="Times New Roman" w:cs="Times New Roman"/>
          <w:color w:val="000000"/>
          <w:sz w:val="24"/>
          <w:szCs w:val="24"/>
        </w:rPr>
        <w:t xml:space="preserve">Corporate Social Responsibility (Indeks GRI) </w:t>
      </w:r>
      <w:r w:rsidRPr="004420FA">
        <w:rPr>
          <w:rFonts w:ascii="Times New Roman" w:eastAsia="Times New Roman" w:hAnsi="Times New Roman" w:cs="Times New Roman"/>
          <w:color w:val="000000"/>
          <w:sz w:val="24"/>
          <w:szCs w:val="24"/>
        </w:rPr>
        <w:tab/>
      </w:r>
      <w:r w:rsidRPr="004420FA">
        <w:rPr>
          <w:rFonts w:ascii="Times New Roman" w:eastAsia="Times New Roman" w:hAnsi="Times New Roman" w:cs="Times New Roman"/>
          <w:color w:val="000000"/>
          <w:sz w:val="24"/>
          <w:szCs w:val="24"/>
        </w:rPr>
        <w:tab/>
      </w:r>
      <w:r w:rsidRPr="004420FA">
        <w:rPr>
          <w:rFonts w:ascii="Times New Roman" w:eastAsia="Times New Roman" w:hAnsi="Times New Roman" w:cs="Times New Roman"/>
          <w:color w:val="000000"/>
          <w:sz w:val="24"/>
          <w:szCs w:val="24"/>
        </w:rPr>
        <w:tab/>
        <w:t xml:space="preserve">                        Dapat diketahui dari tabel tersebut bahwa berpengaruh negatif dan signifikan terhadap ROA, dengan t hitung = -3,447 dan signifikansi = 0,001. Hal ini menunjukkan bahwa semakin tinggi pengungkapan CSR, justru diikuti penurunan ROA, kemungkinan akibat beban biaya sosial perusahaan yang tinggi.</w:t>
      </w:r>
    </w:p>
    <w:p w14:paraId="135E58C4" w14:textId="5D7B4437" w:rsidR="009C5893" w:rsidRPr="004420FA" w:rsidRDefault="002D3F42" w:rsidP="00A72980">
      <w:pPr>
        <w:pStyle w:val="ListParagraph"/>
        <w:numPr>
          <w:ilvl w:val="0"/>
          <w:numId w:val="6"/>
        </w:numPr>
        <w:spacing w:after="0" w:line="240" w:lineRule="auto"/>
        <w:ind w:right="140"/>
        <w:jc w:val="both"/>
        <w:rPr>
          <w:rFonts w:ascii="Times New Roman" w:eastAsia="Times New Roman" w:hAnsi="Times New Roman" w:cs="Times New Roman"/>
          <w:color w:val="000000" w:themeColor="text1"/>
          <w:sz w:val="24"/>
          <w:szCs w:val="24"/>
        </w:rPr>
      </w:pPr>
      <w:r w:rsidRPr="004420FA">
        <w:rPr>
          <w:rFonts w:ascii="Times New Roman" w:eastAsia="Times New Roman" w:hAnsi="Times New Roman" w:cs="Times New Roman"/>
          <w:color w:val="000000" w:themeColor="text1"/>
          <w:sz w:val="24"/>
          <w:szCs w:val="24"/>
        </w:rPr>
        <w:t>Ukuran Perusahaan (LNBI)</w:t>
      </w:r>
      <w:r w:rsidR="009C5893" w:rsidRPr="004420FA">
        <w:rPr>
          <w:rFonts w:ascii="Times New Roman" w:hAnsi="Times New Roman" w:cs="Times New Roman"/>
          <w:sz w:val="24"/>
          <w:szCs w:val="24"/>
        </w:rPr>
        <w:tab/>
      </w:r>
      <w:r w:rsidR="009C5893" w:rsidRPr="004420FA">
        <w:rPr>
          <w:rFonts w:ascii="Times New Roman" w:hAnsi="Times New Roman" w:cs="Times New Roman"/>
          <w:sz w:val="24"/>
          <w:szCs w:val="24"/>
        </w:rPr>
        <w:tab/>
      </w:r>
      <w:r w:rsidR="009C5893" w:rsidRPr="004420FA">
        <w:rPr>
          <w:rFonts w:ascii="Times New Roman" w:hAnsi="Times New Roman" w:cs="Times New Roman"/>
          <w:sz w:val="24"/>
          <w:szCs w:val="24"/>
        </w:rPr>
        <w:tab/>
      </w:r>
      <w:r w:rsidR="009C5893" w:rsidRPr="004420FA">
        <w:rPr>
          <w:rFonts w:ascii="Times New Roman" w:hAnsi="Times New Roman" w:cs="Times New Roman"/>
          <w:sz w:val="24"/>
          <w:szCs w:val="24"/>
        </w:rPr>
        <w:tab/>
      </w:r>
      <w:r w:rsidR="009C5893" w:rsidRPr="004420FA">
        <w:rPr>
          <w:rFonts w:ascii="Times New Roman" w:hAnsi="Times New Roman" w:cs="Times New Roman"/>
          <w:sz w:val="24"/>
          <w:szCs w:val="24"/>
        </w:rPr>
        <w:tab/>
      </w:r>
      <w:r w:rsidR="009C5893" w:rsidRPr="004420FA">
        <w:rPr>
          <w:rFonts w:ascii="Times New Roman" w:hAnsi="Times New Roman" w:cs="Times New Roman"/>
          <w:sz w:val="24"/>
          <w:szCs w:val="24"/>
        </w:rPr>
        <w:tab/>
      </w:r>
      <w:r w:rsidR="009C5893" w:rsidRPr="004420FA">
        <w:rPr>
          <w:rFonts w:ascii="Times New Roman" w:hAnsi="Times New Roman" w:cs="Times New Roman"/>
          <w:sz w:val="24"/>
          <w:szCs w:val="24"/>
        </w:rPr>
        <w:tab/>
      </w:r>
      <w:r w:rsidRPr="004420FA">
        <w:rPr>
          <w:rFonts w:ascii="Times New Roman" w:eastAsia="Times New Roman" w:hAnsi="Times New Roman" w:cs="Times New Roman"/>
          <w:color w:val="000000" w:themeColor="text1"/>
          <w:sz w:val="24"/>
          <w:szCs w:val="24"/>
        </w:rPr>
        <w:t xml:space="preserve">             Dapat diketahui dari tabel tersebut bahwa variabel inijuga berpengaruh positif dan signifikan terhadap ROA, dengan t hitung = 2,117 dan signifikansi = 0,040. Ini menandakan bahwa perusahaan dengan ukuran lebih besar cenderung memiliki kinerja keuangan yang lebih baik karena skala ekonomi dan akses pembiayaan yang lebih luas.</w:t>
      </w:r>
    </w:p>
    <w:p w14:paraId="3AB4157D" w14:textId="77777777" w:rsidR="004420FA" w:rsidRDefault="004420FA" w:rsidP="00A72980">
      <w:pPr>
        <w:spacing w:after="0" w:line="240" w:lineRule="auto"/>
        <w:ind w:right="140"/>
        <w:jc w:val="both"/>
        <w:rPr>
          <w:rFonts w:ascii="Times New Roman" w:eastAsia="Times New Roman" w:hAnsi="Times New Roman" w:cs="Times New Roman"/>
          <w:b/>
          <w:color w:val="000000"/>
          <w:sz w:val="24"/>
          <w:szCs w:val="24"/>
        </w:rPr>
      </w:pPr>
    </w:p>
    <w:p w14:paraId="1E629D20" w14:textId="5CF4E9A4" w:rsidR="002D3F42" w:rsidRPr="00A72980" w:rsidRDefault="002D3F42" w:rsidP="00A72980">
      <w:pPr>
        <w:spacing w:after="0" w:line="240" w:lineRule="auto"/>
        <w:ind w:right="140"/>
        <w:jc w:val="both"/>
        <w:rPr>
          <w:rFonts w:ascii="Times New Roman" w:eastAsia="Times New Roman" w:hAnsi="Times New Roman" w:cs="Times New Roman"/>
          <w:b/>
          <w:color w:val="000000"/>
          <w:sz w:val="24"/>
          <w:szCs w:val="24"/>
        </w:rPr>
      </w:pPr>
      <w:r w:rsidRPr="00A72980">
        <w:rPr>
          <w:rFonts w:ascii="Times New Roman" w:eastAsia="Times New Roman" w:hAnsi="Times New Roman" w:cs="Times New Roman"/>
          <w:b/>
          <w:color w:val="000000"/>
          <w:sz w:val="24"/>
          <w:szCs w:val="24"/>
        </w:rPr>
        <w:t>Hasil Uji F (Uji Simultan)</w:t>
      </w:r>
    </w:p>
    <w:p w14:paraId="7CBEBE8E" w14:textId="77777777" w:rsidR="002D3F42" w:rsidRPr="00A72980" w:rsidRDefault="002D3F42" w:rsidP="00A72980">
      <w:pPr>
        <w:spacing w:after="0" w:line="240" w:lineRule="auto"/>
        <w:ind w:right="140"/>
        <w:jc w:val="both"/>
        <w:rPr>
          <w:rFonts w:ascii="Times New Roman" w:eastAsia="Times New Roman" w:hAnsi="Times New Roman" w:cs="Times New Roman"/>
          <w:color w:val="000000"/>
          <w:sz w:val="24"/>
          <w:szCs w:val="24"/>
        </w:rPr>
      </w:pPr>
      <w:r w:rsidRPr="00A72980">
        <w:rPr>
          <w:rFonts w:ascii="Times New Roman" w:eastAsia="Times New Roman" w:hAnsi="Times New Roman" w:cs="Times New Roman"/>
          <w:color w:val="000000"/>
          <w:sz w:val="24"/>
          <w:szCs w:val="24"/>
        </w:rPr>
        <w:t>Uji F digunakan untuk mengetahui apakah semua variabel independen secara bersama-sama (simultan) berpengaruh terhadap variabel dependen. Jika nilai Sig pada uji F &lt; 0,05, maka model regresi dikatakan signifikan secara simultan.</w:t>
      </w:r>
    </w:p>
    <w:p w14:paraId="62EBF9A1" w14:textId="77777777" w:rsidR="002D3F42" w:rsidRPr="00A72980" w:rsidRDefault="002D3F42" w:rsidP="00A72980">
      <w:pPr>
        <w:spacing w:after="0" w:line="240" w:lineRule="auto"/>
        <w:ind w:right="140"/>
        <w:jc w:val="both"/>
        <w:rPr>
          <w:rFonts w:ascii="Times New Roman" w:eastAsia="Times New Roman" w:hAnsi="Times New Roman" w:cs="Times New Roman"/>
          <w:color w:val="000000"/>
          <w:sz w:val="24"/>
          <w:szCs w:val="24"/>
        </w:rPr>
      </w:pPr>
    </w:p>
    <w:tbl>
      <w:tblPr>
        <w:tblpPr w:leftFromText="180" w:rightFromText="180" w:vertAnchor="text" w:horzAnchor="margin" w:tblpXSpec="center" w:tblpY="122"/>
        <w:tblW w:w="8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4"/>
        <w:gridCol w:w="1322"/>
        <w:gridCol w:w="1510"/>
        <w:gridCol w:w="1054"/>
        <w:gridCol w:w="1448"/>
        <w:gridCol w:w="1054"/>
        <w:gridCol w:w="1055"/>
      </w:tblGrid>
      <w:tr w:rsidR="002D3F42" w:rsidRPr="004420FA" w14:paraId="5F013A34" w14:textId="77777777" w:rsidTr="004420FA">
        <w:trPr>
          <w:cantSplit/>
          <w:trHeight w:val="196"/>
          <w:jc w:val="center"/>
        </w:trPr>
        <w:tc>
          <w:tcPr>
            <w:tcW w:w="8197" w:type="dxa"/>
            <w:gridSpan w:val="7"/>
            <w:tcBorders>
              <w:top w:val="single" w:sz="4" w:space="0" w:color="auto"/>
              <w:left w:val="single" w:sz="4" w:space="0" w:color="auto"/>
              <w:bottom w:val="single" w:sz="4" w:space="0" w:color="auto"/>
              <w:right w:val="single" w:sz="4" w:space="0" w:color="auto"/>
            </w:tcBorders>
            <w:vAlign w:val="center"/>
            <w:hideMark/>
          </w:tcPr>
          <w:p w14:paraId="4F017A9B" w14:textId="77777777" w:rsidR="002D3F42" w:rsidRPr="004420FA" w:rsidRDefault="002D3F42" w:rsidP="00A72980">
            <w:pPr>
              <w:autoSpaceDE w:val="0"/>
              <w:autoSpaceDN w:val="0"/>
              <w:adjustRightInd w:val="0"/>
              <w:spacing w:after="0" w:line="240" w:lineRule="auto"/>
              <w:ind w:right="140"/>
              <w:jc w:val="center"/>
              <w:rPr>
                <w:rFonts w:ascii="Times New Roman" w:eastAsia="Calibri" w:hAnsi="Times New Roman" w:cs="Times New Roman"/>
                <w:sz w:val="20"/>
                <w:szCs w:val="20"/>
              </w:rPr>
            </w:pPr>
            <w:r w:rsidRPr="004420FA">
              <w:rPr>
                <w:rFonts w:ascii="Times New Roman" w:eastAsia="Calibri" w:hAnsi="Times New Roman" w:cs="Times New Roman"/>
                <w:b/>
                <w:bCs/>
                <w:sz w:val="20"/>
                <w:szCs w:val="20"/>
              </w:rPr>
              <w:t>ANOVA</w:t>
            </w:r>
            <w:r w:rsidRPr="004420FA">
              <w:rPr>
                <w:rFonts w:ascii="Times New Roman" w:eastAsia="Calibri" w:hAnsi="Times New Roman" w:cs="Times New Roman"/>
                <w:b/>
                <w:bCs/>
                <w:sz w:val="20"/>
                <w:szCs w:val="20"/>
                <w:vertAlign w:val="superscript"/>
              </w:rPr>
              <w:t>a</w:t>
            </w:r>
          </w:p>
        </w:tc>
      </w:tr>
      <w:tr w:rsidR="002D3F42" w:rsidRPr="004420FA" w14:paraId="23E2C5F1" w14:textId="77777777" w:rsidTr="004420FA">
        <w:trPr>
          <w:cantSplit/>
          <w:trHeight w:val="184"/>
          <w:jc w:val="center"/>
        </w:trPr>
        <w:tc>
          <w:tcPr>
            <w:tcW w:w="2076" w:type="dxa"/>
            <w:gridSpan w:val="2"/>
            <w:tcBorders>
              <w:top w:val="single" w:sz="4" w:space="0" w:color="auto"/>
              <w:left w:val="single" w:sz="4" w:space="0" w:color="auto"/>
              <w:bottom w:val="single" w:sz="4" w:space="0" w:color="auto"/>
              <w:right w:val="single" w:sz="4" w:space="0" w:color="auto"/>
            </w:tcBorders>
            <w:vAlign w:val="bottom"/>
            <w:hideMark/>
          </w:tcPr>
          <w:p w14:paraId="1185D163" w14:textId="77777777" w:rsidR="002D3F42" w:rsidRPr="004420FA" w:rsidRDefault="002D3F42" w:rsidP="00A72980">
            <w:pPr>
              <w:autoSpaceDE w:val="0"/>
              <w:autoSpaceDN w:val="0"/>
              <w:adjustRightInd w:val="0"/>
              <w:spacing w:after="0" w:line="240" w:lineRule="auto"/>
              <w:ind w:right="140"/>
              <w:rPr>
                <w:rFonts w:ascii="Times New Roman" w:eastAsia="Calibri" w:hAnsi="Times New Roman" w:cs="Times New Roman"/>
                <w:sz w:val="20"/>
                <w:szCs w:val="20"/>
              </w:rPr>
            </w:pPr>
            <w:r w:rsidRPr="004420FA">
              <w:rPr>
                <w:rFonts w:ascii="Times New Roman" w:eastAsia="Calibri" w:hAnsi="Times New Roman" w:cs="Times New Roman"/>
                <w:sz w:val="20"/>
                <w:szCs w:val="20"/>
              </w:rPr>
              <w:t>Model</w:t>
            </w:r>
          </w:p>
        </w:tc>
        <w:tc>
          <w:tcPr>
            <w:tcW w:w="1510" w:type="dxa"/>
            <w:tcBorders>
              <w:top w:val="single" w:sz="4" w:space="0" w:color="auto"/>
              <w:left w:val="single" w:sz="4" w:space="0" w:color="auto"/>
              <w:bottom w:val="single" w:sz="4" w:space="0" w:color="auto"/>
              <w:right w:val="single" w:sz="4" w:space="0" w:color="auto"/>
            </w:tcBorders>
            <w:vAlign w:val="bottom"/>
            <w:hideMark/>
          </w:tcPr>
          <w:p w14:paraId="621B08AC" w14:textId="77777777" w:rsidR="002D3F42" w:rsidRPr="004420FA" w:rsidRDefault="002D3F42" w:rsidP="00A72980">
            <w:pPr>
              <w:autoSpaceDE w:val="0"/>
              <w:autoSpaceDN w:val="0"/>
              <w:adjustRightInd w:val="0"/>
              <w:spacing w:after="0" w:line="240" w:lineRule="auto"/>
              <w:ind w:right="140"/>
              <w:jc w:val="center"/>
              <w:rPr>
                <w:rFonts w:ascii="Times New Roman" w:eastAsia="Calibri" w:hAnsi="Times New Roman" w:cs="Times New Roman"/>
                <w:sz w:val="20"/>
                <w:szCs w:val="20"/>
              </w:rPr>
            </w:pPr>
            <w:r w:rsidRPr="004420FA">
              <w:rPr>
                <w:rFonts w:ascii="Times New Roman" w:eastAsia="Calibri" w:hAnsi="Times New Roman" w:cs="Times New Roman"/>
                <w:sz w:val="20"/>
                <w:szCs w:val="20"/>
              </w:rPr>
              <w:t>Sum of Squares</w:t>
            </w:r>
          </w:p>
        </w:tc>
        <w:tc>
          <w:tcPr>
            <w:tcW w:w="1054" w:type="dxa"/>
            <w:tcBorders>
              <w:top w:val="single" w:sz="4" w:space="0" w:color="auto"/>
              <w:left w:val="single" w:sz="4" w:space="0" w:color="auto"/>
              <w:bottom w:val="single" w:sz="4" w:space="0" w:color="auto"/>
              <w:right w:val="single" w:sz="4" w:space="0" w:color="auto"/>
            </w:tcBorders>
            <w:vAlign w:val="bottom"/>
            <w:hideMark/>
          </w:tcPr>
          <w:p w14:paraId="064BF536" w14:textId="77777777" w:rsidR="002D3F42" w:rsidRPr="004420FA" w:rsidRDefault="002D3F42" w:rsidP="00A72980">
            <w:pPr>
              <w:autoSpaceDE w:val="0"/>
              <w:autoSpaceDN w:val="0"/>
              <w:adjustRightInd w:val="0"/>
              <w:spacing w:after="0" w:line="240" w:lineRule="auto"/>
              <w:ind w:right="140"/>
              <w:jc w:val="center"/>
              <w:rPr>
                <w:rFonts w:ascii="Times New Roman" w:eastAsia="Calibri" w:hAnsi="Times New Roman" w:cs="Times New Roman"/>
                <w:sz w:val="20"/>
                <w:szCs w:val="20"/>
              </w:rPr>
            </w:pPr>
            <w:r w:rsidRPr="004420FA">
              <w:rPr>
                <w:rFonts w:ascii="Times New Roman" w:eastAsia="Calibri" w:hAnsi="Times New Roman" w:cs="Times New Roman"/>
                <w:sz w:val="20"/>
                <w:szCs w:val="20"/>
              </w:rPr>
              <w:t>Df</w:t>
            </w:r>
          </w:p>
        </w:tc>
        <w:tc>
          <w:tcPr>
            <w:tcW w:w="1448" w:type="dxa"/>
            <w:tcBorders>
              <w:top w:val="single" w:sz="4" w:space="0" w:color="auto"/>
              <w:left w:val="single" w:sz="4" w:space="0" w:color="auto"/>
              <w:bottom w:val="single" w:sz="4" w:space="0" w:color="auto"/>
              <w:right w:val="single" w:sz="4" w:space="0" w:color="auto"/>
            </w:tcBorders>
            <w:vAlign w:val="bottom"/>
            <w:hideMark/>
          </w:tcPr>
          <w:p w14:paraId="00095D24" w14:textId="77777777" w:rsidR="002D3F42" w:rsidRPr="004420FA" w:rsidRDefault="002D3F42" w:rsidP="00A72980">
            <w:pPr>
              <w:autoSpaceDE w:val="0"/>
              <w:autoSpaceDN w:val="0"/>
              <w:adjustRightInd w:val="0"/>
              <w:spacing w:after="0" w:line="240" w:lineRule="auto"/>
              <w:ind w:right="140"/>
              <w:jc w:val="center"/>
              <w:rPr>
                <w:rFonts w:ascii="Times New Roman" w:eastAsia="Calibri" w:hAnsi="Times New Roman" w:cs="Times New Roman"/>
                <w:sz w:val="20"/>
                <w:szCs w:val="20"/>
              </w:rPr>
            </w:pPr>
            <w:r w:rsidRPr="004420FA">
              <w:rPr>
                <w:rFonts w:ascii="Times New Roman" w:eastAsia="Calibri" w:hAnsi="Times New Roman" w:cs="Times New Roman"/>
                <w:sz w:val="20"/>
                <w:szCs w:val="20"/>
              </w:rPr>
              <w:t>Mean Square</w:t>
            </w:r>
          </w:p>
        </w:tc>
        <w:tc>
          <w:tcPr>
            <w:tcW w:w="1054" w:type="dxa"/>
            <w:tcBorders>
              <w:top w:val="single" w:sz="4" w:space="0" w:color="auto"/>
              <w:left w:val="single" w:sz="4" w:space="0" w:color="auto"/>
              <w:bottom w:val="single" w:sz="4" w:space="0" w:color="auto"/>
              <w:right w:val="single" w:sz="4" w:space="0" w:color="auto"/>
            </w:tcBorders>
            <w:vAlign w:val="bottom"/>
            <w:hideMark/>
          </w:tcPr>
          <w:p w14:paraId="632692EA" w14:textId="77777777" w:rsidR="002D3F42" w:rsidRPr="004420FA" w:rsidRDefault="002D3F42" w:rsidP="00A72980">
            <w:pPr>
              <w:autoSpaceDE w:val="0"/>
              <w:autoSpaceDN w:val="0"/>
              <w:adjustRightInd w:val="0"/>
              <w:spacing w:after="0" w:line="240" w:lineRule="auto"/>
              <w:ind w:right="140"/>
              <w:jc w:val="center"/>
              <w:rPr>
                <w:rFonts w:ascii="Times New Roman" w:eastAsia="Calibri" w:hAnsi="Times New Roman" w:cs="Times New Roman"/>
                <w:sz w:val="20"/>
                <w:szCs w:val="20"/>
              </w:rPr>
            </w:pPr>
            <w:r w:rsidRPr="004420FA">
              <w:rPr>
                <w:rFonts w:ascii="Times New Roman" w:eastAsia="Calibri" w:hAnsi="Times New Roman" w:cs="Times New Roman"/>
                <w:sz w:val="20"/>
                <w:szCs w:val="20"/>
              </w:rPr>
              <w:t>F</w:t>
            </w:r>
          </w:p>
        </w:tc>
        <w:tc>
          <w:tcPr>
            <w:tcW w:w="1054" w:type="dxa"/>
            <w:tcBorders>
              <w:top w:val="single" w:sz="4" w:space="0" w:color="auto"/>
              <w:left w:val="single" w:sz="4" w:space="0" w:color="auto"/>
              <w:bottom w:val="single" w:sz="4" w:space="0" w:color="auto"/>
              <w:right w:val="single" w:sz="4" w:space="0" w:color="auto"/>
            </w:tcBorders>
            <w:vAlign w:val="bottom"/>
            <w:hideMark/>
          </w:tcPr>
          <w:p w14:paraId="2112CD03" w14:textId="77777777" w:rsidR="002D3F42" w:rsidRPr="004420FA" w:rsidRDefault="002D3F42" w:rsidP="00A72980">
            <w:pPr>
              <w:autoSpaceDE w:val="0"/>
              <w:autoSpaceDN w:val="0"/>
              <w:adjustRightInd w:val="0"/>
              <w:spacing w:after="0" w:line="240" w:lineRule="auto"/>
              <w:ind w:right="140"/>
              <w:jc w:val="center"/>
              <w:rPr>
                <w:rFonts w:ascii="Times New Roman" w:eastAsia="Calibri" w:hAnsi="Times New Roman" w:cs="Times New Roman"/>
                <w:sz w:val="20"/>
                <w:szCs w:val="20"/>
              </w:rPr>
            </w:pPr>
            <w:r w:rsidRPr="004420FA">
              <w:rPr>
                <w:rFonts w:ascii="Times New Roman" w:eastAsia="Calibri" w:hAnsi="Times New Roman" w:cs="Times New Roman"/>
                <w:sz w:val="20"/>
                <w:szCs w:val="20"/>
              </w:rPr>
              <w:t>Sig.</w:t>
            </w:r>
          </w:p>
        </w:tc>
      </w:tr>
      <w:tr w:rsidR="002D3F42" w:rsidRPr="004420FA" w14:paraId="7F907BE4" w14:textId="77777777" w:rsidTr="004420FA">
        <w:trPr>
          <w:cantSplit/>
          <w:trHeight w:val="196"/>
          <w:jc w:val="center"/>
        </w:trPr>
        <w:tc>
          <w:tcPr>
            <w:tcW w:w="754" w:type="dxa"/>
            <w:vMerge w:val="restart"/>
            <w:tcBorders>
              <w:top w:val="single" w:sz="4" w:space="0" w:color="auto"/>
              <w:left w:val="single" w:sz="4" w:space="0" w:color="auto"/>
              <w:bottom w:val="single" w:sz="4" w:space="0" w:color="auto"/>
              <w:right w:val="single" w:sz="4" w:space="0" w:color="auto"/>
            </w:tcBorders>
            <w:hideMark/>
          </w:tcPr>
          <w:p w14:paraId="2E32D521" w14:textId="77777777" w:rsidR="002D3F42" w:rsidRPr="004420FA" w:rsidRDefault="002D3F42" w:rsidP="00A72980">
            <w:pPr>
              <w:autoSpaceDE w:val="0"/>
              <w:autoSpaceDN w:val="0"/>
              <w:adjustRightInd w:val="0"/>
              <w:spacing w:after="0" w:line="240" w:lineRule="auto"/>
              <w:ind w:right="140"/>
              <w:rPr>
                <w:rFonts w:ascii="Times New Roman" w:eastAsia="Calibri" w:hAnsi="Times New Roman" w:cs="Times New Roman"/>
                <w:sz w:val="20"/>
                <w:szCs w:val="20"/>
              </w:rPr>
            </w:pPr>
            <w:r w:rsidRPr="004420FA">
              <w:rPr>
                <w:rFonts w:ascii="Times New Roman" w:eastAsia="Calibri" w:hAnsi="Times New Roman" w:cs="Times New Roman"/>
                <w:sz w:val="20"/>
                <w:szCs w:val="20"/>
              </w:rPr>
              <w:t>1</w:t>
            </w:r>
          </w:p>
        </w:tc>
        <w:tc>
          <w:tcPr>
            <w:tcW w:w="1322" w:type="dxa"/>
            <w:tcBorders>
              <w:top w:val="single" w:sz="4" w:space="0" w:color="auto"/>
              <w:left w:val="single" w:sz="4" w:space="0" w:color="auto"/>
              <w:bottom w:val="single" w:sz="4" w:space="0" w:color="auto"/>
              <w:right w:val="single" w:sz="4" w:space="0" w:color="auto"/>
            </w:tcBorders>
            <w:hideMark/>
          </w:tcPr>
          <w:p w14:paraId="706C2F03" w14:textId="77777777" w:rsidR="002D3F42" w:rsidRPr="004420FA" w:rsidRDefault="002D3F42" w:rsidP="00A72980">
            <w:pPr>
              <w:autoSpaceDE w:val="0"/>
              <w:autoSpaceDN w:val="0"/>
              <w:adjustRightInd w:val="0"/>
              <w:spacing w:after="0" w:line="240" w:lineRule="auto"/>
              <w:ind w:right="140"/>
              <w:rPr>
                <w:rFonts w:ascii="Times New Roman" w:eastAsia="Calibri" w:hAnsi="Times New Roman" w:cs="Times New Roman"/>
                <w:sz w:val="20"/>
                <w:szCs w:val="20"/>
              </w:rPr>
            </w:pPr>
            <w:r w:rsidRPr="004420FA">
              <w:rPr>
                <w:rFonts w:ascii="Times New Roman" w:eastAsia="Calibri" w:hAnsi="Times New Roman" w:cs="Times New Roman"/>
                <w:sz w:val="20"/>
                <w:szCs w:val="20"/>
              </w:rPr>
              <w:t>Regression</w:t>
            </w:r>
          </w:p>
        </w:tc>
        <w:tc>
          <w:tcPr>
            <w:tcW w:w="1510" w:type="dxa"/>
            <w:tcBorders>
              <w:top w:val="single" w:sz="4" w:space="0" w:color="auto"/>
              <w:left w:val="single" w:sz="4" w:space="0" w:color="auto"/>
              <w:bottom w:val="single" w:sz="4" w:space="0" w:color="auto"/>
              <w:right w:val="single" w:sz="4" w:space="0" w:color="auto"/>
            </w:tcBorders>
            <w:hideMark/>
          </w:tcPr>
          <w:p w14:paraId="07CF013A" w14:textId="77777777" w:rsidR="002D3F42" w:rsidRPr="004420FA" w:rsidRDefault="002D3F42" w:rsidP="00A72980">
            <w:pPr>
              <w:autoSpaceDE w:val="0"/>
              <w:autoSpaceDN w:val="0"/>
              <w:adjustRightInd w:val="0"/>
              <w:spacing w:after="0" w:line="240" w:lineRule="auto"/>
              <w:ind w:right="140"/>
              <w:jc w:val="right"/>
              <w:rPr>
                <w:rFonts w:ascii="Times New Roman" w:eastAsia="Calibri" w:hAnsi="Times New Roman" w:cs="Times New Roman"/>
                <w:sz w:val="20"/>
                <w:szCs w:val="20"/>
              </w:rPr>
            </w:pPr>
            <w:r w:rsidRPr="004420FA">
              <w:rPr>
                <w:rFonts w:ascii="Times New Roman" w:eastAsia="Calibri" w:hAnsi="Times New Roman" w:cs="Times New Roman"/>
                <w:sz w:val="20"/>
                <w:szCs w:val="20"/>
              </w:rPr>
              <w:t>13,530</w:t>
            </w:r>
          </w:p>
        </w:tc>
        <w:tc>
          <w:tcPr>
            <w:tcW w:w="1054" w:type="dxa"/>
            <w:tcBorders>
              <w:top w:val="single" w:sz="4" w:space="0" w:color="auto"/>
              <w:left w:val="single" w:sz="4" w:space="0" w:color="auto"/>
              <w:bottom w:val="single" w:sz="4" w:space="0" w:color="auto"/>
              <w:right w:val="single" w:sz="4" w:space="0" w:color="auto"/>
            </w:tcBorders>
            <w:hideMark/>
          </w:tcPr>
          <w:p w14:paraId="0B778152" w14:textId="77777777" w:rsidR="002D3F42" w:rsidRPr="004420FA" w:rsidRDefault="002D3F42" w:rsidP="00A72980">
            <w:pPr>
              <w:autoSpaceDE w:val="0"/>
              <w:autoSpaceDN w:val="0"/>
              <w:adjustRightInd w:val="0"/>
              <w:spacing w:after="0" w:line="240" w:lineRule="auto"/>
              <w:ind w:right="140"/>
              <w:jc w:val="right"/>
              <w:rPr>
                <w:rFonts w:ascii="Times New Roman" w:eastAsia="Calibri" w:hAnsi="Times New Roman" w:cs="Times New Roman"/>
                <w:sz w:val="20"/>
                <w:szCs w:val="20"/>
              </w:rPr>
            </w:pPr>
            <w:r w:rsidRPr="004420FA">
              <w:rPr>
                <w:rFonts w:ascii="Times New Roman" w:eastAsia="Calibri" w:hAnsi="Times New Roman" w:cs="Times New Roman"/>
                <w:sz w:val="20"/>
                <w:szCs w:val="20"/>
              </w:rPr>
              <w:t>3</w:t>
            </w:r>
          </w:p>
        </w:tc>
        <w:tc>
          <w:tcPr>
            <w:tcW w:w="1448" w:type="dxa"/>
            <w:tcBorders>
              <w:top w:val="single" w:sz="4" w:space="0" w:color="auto"/>
              <w:left w:val="single" w:sz="4" w:space="0" w:color="auto"/>
              <w:bottom w:val="single" w:sz="4" w:space="0" w:color="auto"/>
              <w:right w:val="single" w:sz="4" w:space="0" w:color="auto"/>
            </w:tcBorders>
            <w:hideMark/>
          </w:tcPr>
          <w:p w14:paraId="2BDF4CB6" w14:textId="77777777" w:rsidR="002D3F42" w:rsidRPr="004420FA" w:rsidRDefault="002D3F42" w:rsidP="00A72980">
            <w:pPr>
              <w:autoSpaceDE w:val="0"/>
              <w:autoSpaceDN w:val="0"/>
              <w:adjustRightInd w:val="0"/>
              <w:spacing w:after="0" w:line="240" w:lineRule="auto"/>
              <w:ind w:right="140"/>
              <w:jc w:val="right"/>
              <w:rPr>
                <w:rFonts w:ascii="Times New Roman" w:eastAsia="Calibri" w:hAnsi="Times New Roman" w:cs="Times New Roman"/>
                <w:sz w:val="20"/>
                <w:szCs w:val="20"/>
              </w:rPr>
            </w:pPr>
            <w:r w:rsidRPr="004420FA">
              <w:rPr>
                <w:rFonts w:ascii="Times New Roman" w:eastAsia="Calibri" w:hAnsi="Times New Roman" w:cs="Times New Roman"/>
                <w:sz w:val="20"/>
                <w:szCs w:val="20"/>
              </w:rPr>
              <w:t>4,510</w:t>
            </w:r>
          </w:p>
        </w:tc>
        <w:tc>
          <w:tcPr>
            <w:tcW w:w="1054" w:type="dxa"/>
            <w:tcBorders>
              <w:top w:val="single" w:sz="4" w:space="0" w:color="auto"/>
              <w:left w:val="single" w:sz="4" w:space="0" w:color="auto"/>
              <w:bottom w:val="single" w:sz="4" w:space="0" w:color="auto"/>
              <w:right w:val="single" w:sz="4" w:space="0" w:color="auto"/>
            </w:tcBorders>
            <w:hideMark/>
          </w:tcPr>
          <w:p w14:paraId="6B643D7D" w14:textId="77777777" w:rsidR="002D3F42" w:rsidRPr="004420FA" w:rsidRDefault="002D3F42" w:rsidP="00A72980">
            <w:pPr>
              <w:autoSpaceDE w:val="0"/>
              <w:autoSpaceDN w:val="0"/>
              <w:adjustRightInd w:val="0"/>
              <w:spacing w:after="0" w:line="240" w:lineRule="auto"/>
              <w:ind w:right="140"/>
              <w:jc w:val="right"/>
              <w:rPr>
                <w:rFonts w:ascii="Times New Roman" w:eastAsia="Calibri" w:hAnsi="Times New Roman" w:cs="Times New Roman"/>
                <w:sz w:val="20"/>
                <w:szCs w:val="20"/>
              </w:rPr>
            </w:pPr>
            <w:r w:rsidRPr="004420FA">
              <w:rPr>
                <w:rFonts w:ascii="Times New Roman" w:eastAsia="Calibri" w:hAnsi="Times New Roman" w:cs="Times New Roman"/>
                <w:sz w:val="20"/>
                <w:szCs w:val="20"/>
              </w:rPr>
              <w:t>9,710</w:t>
            </w:r>
          </w:p>
        </w:tc>
        <w:tc>
          <w:tcPr>
            <w:tcW w:w="1054" w:type="dxa"/>
            <w:tcBorders>
              <w:top w:val="single" w:sz="4" w:space="0" w:color="auto"/>
              <w:left w:val="single" w:sz="4" w:space="0" w:color="auto"/>
              <w:bottom w:val="single" w:sz="4" w:space="0" w:color="auto"/>
              <w:right w:val="single" w:sz="4" w:space="0" w:color="auto"/>
            </w:tcBorders>
            <w:hideMark/>
          </w:tcPr>
          <w:p w14:paraId="1101647B" w14:textId="77777777" w:rsidR="002D3F42" w:rsidRPr="004420FA" w:rsidRDefault="002D3F42" w:rsidP="00A72980">
            <w:pPr>
              <w:autoSpaceDE w:val="0"/>
              <w:autoSpaceDN w:val="0"/>
              <w:adjustRightInd w:val="0"/>
              <w:spacing w:after="0" w:line="240" w:lineRule="auto"/>
              <w:ind w:right="140"/>
              <w:jc w:val="right"/>
              <w:rPr>
                <w:rFonts w:ascii="Times New Roman" w:eastAsia="Calibri" w:hAnsi="Times New Roman" w:cs="Times New Roman"/>
                <w:sz w:val="20"/>
                <w:szCs w:val="20"/>
              </w:rPr>
            </w:pPr>
            <w:r w:rsidRPr="004420FA">
              <w:rPr>
                <w:rFonts w:ascii="Times New Roman" w:eastAsia="Calibri" w:hAnsi="Times New Roman" w:cs="Times New Roman"/>
                <w:sz w:val="20"/>
                <w:szCs w:val="20"/>
              </w:rPr>
              <w:t>,000</w:t>
            </w:r>
            <w:r w:rsidRPr="004420FA">
              <w:rPr>
                <w:rFonts w:ascii="Times New Roman" w:eastAsia="Calibri" w:hAnsi="Times New Roman" w:cs="Times New Roman"/>
                <w:sz w:val="20"/>
                <w:szCs w:val="20"/>
                <w:vertAlign w:val="superscript"/>
              </w:rPr>
              <w:t>b</w:t>
            </w:r>
          </w:p>
        </w:tc>
      </w:tr>
      <w:tr w:rsidR="002D3F42" w:rsidRPr="004420FA" w14:paraId="45C48C2A" w14:textId="77777777" w:rsidTr="004420FA">
        <w:trPr>
          <w:cantSplit/>
          <w:trHeight w:val="209"/>
          <w:jc w:val="center"/>
        </w:trPr>
        <w:tc>
          <w:tcPr>
            <w:tcW w:w="754" w:type="dxa"/>
            <w:vMerge/>
            <w:vAlign w:val="center"/>
            <w:hideMark/>
          </w:tcPr>
          <w:p w14:paraId="0C6C2CD5" w14:textId="77777777" w:rsidR="002D3F42" w:rsidRPr="004420FA" w:rsidRDefault="002D3F42" w:rsidP="00A72980">
            <w:pPr>
              <w:spacing w:after="0" w:line="240" w:lineRule="auto"/>
              <w:ind w:right="140"/>
              <w:rPr>
                <w:rFonts w:ascii="Times New Roman" w:eastAsia="Calibri"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cBorders>
            <w:hideMark/>
          </w:tcPr>
          <w:p w14:paraId="7F86CD64" w14:textId="77777777" w:rsidR="002D3F42" w:rsidRPr="004420FA" w:rsidRDefault="002D3F42" w:rsidP="00A72980">
            <w:pPr>
              <w:autoSpaceDE w:val="0"/>
              <w:autoSpaceDN w:val="0"/>
              <w:adjustRightInd w:val="0"/>
              <w:spacing w:after="0" w:line="240" w:lineRule="auto"/>
              <w:ind w:right="140"/>
              <w:rPr>
                <w:rFonts w:ascii="Times New Roman" w:eastAsia="Calibri" w:hAnsi="Times New Roman" w:cs="Times New Roman"/>
                <w:sz w:val="20"/>
                <w:szCs w:val="20"/>
              </w:rPr>
            </w:pPr>
            <w:r w:rsidRPr="004420FA">
              <w:rPr>
                <w:rFonts w:ascii="Times New Roman" w:eastAsia="Calibri" w:hAnsi="Times New Roman" w:cs="Times New Roman"/>
                <w:sz w:val="20"/>
                <w:szCs w:val="20"/>
              </w:rPr>
              <w:t>Residual</w:t>
            </w:r>
          </w:p>
        </w:tc>
        <w:tc>
          <w:tcPr>
            <w:tcW w:w="1510" w:type="dxa"/>
            <w:tcBorders>
              <w:top w:val="single" w:sz="4" w:space="0" w:color="auto"/>
              <w:left w:val="single" w:sz="4" w:space="0" w:color="auto"/>
              <w:bottom w:val="single" w:sz="4" w:space="0" w:color="auto"/>
              <w:right w:val="single" w:sz="4" w:space="0" w:color="auto"/>
            </w:tcBorders>
            <w:hideMark/>
          </w:tcPr>
          <w:p w14:paraId="021450EE" w14:textId="77777777" w:rsidR="002D3F42" w:rsidRPr="004420FA" w:rsidRDefault="002D3F42" w:rsidP="00A72980">
            <w:pPr>
              <w:autoSpaceDE w:val="0"/>
              <w:autoSpaceDN w:val="0"/>
              <w:adjustRightInd w:val="0"/>
              <w:spacing w:after="0" w:line="240" w:lineRule="auto"/>
              <w:ind w:right="140"/>
              <w:jc w:val="right"/>
              <w:rPr>
                <w:rFonts w:ascii="Times New Roman" w:eastAsia="Calibri" w:hAnsi="Times New Roman" w:cs="Times New Roman"/>
                <w:sz w:val="20"/>
                <w:szCs w:val="20"/>
              </w:rPr>
            </w:pPr>
            <w:r w:rsidRPr="004420FA">
              <w:rPr>
                <w:rFonts w:ascii="Times New Roman" w:eastAsia="Calibri" w:hAnsi="Times New Roman" w:cs="Times New Roman"/>
                <w:sz w:val="20"/>
                <w:szCs w:val="20"/>
              </w:rPr>
              <w:t>20,437</w:t>
            </w:r>
          </w:p>
        </w:tc>
        <w:tc>
          <w:tcPr>
            <w:tcW w:w="1054" w:type="dxa"/>
            <w:tcBorders>
              <w:top w:val="single" w:sz="4" w:space="0" w:color="auto"/>
              <w:left w:val="single" w:sz="4" w:space="0" w:color="auto"/>
              <w:bottom w:val="single" w:sz="4" w:space="0" w:color="auto"/>
              <w:right w:val="single" w:sz="4" w:space="0" w:color="auto"/>
            </w:tcBorders>
            <w:hideMark/>
          </w:tcPr>
          <w:p w14:paraId="64397A95" w14:textId="77777777" w:rsidR="002D3F42" w:rsidRPr="004420FA" w:rsidRDefault="002D3F42" w:rsidP="00A72980">
            <w:pPr>
              <w:autoSpaceDE w:val="0"/>
              <w:autoSpaceDN w:val="0"/>
              <w:adjustRightInd w:val="0"/>
              <w:spacing w:after="0" w:line="240" w:lineRule="auto"/>
              <w:ind w:right="140"/>
              <w:jc w:val="right"/>
              <w:rPr>
                <w:rFonts w:ascii="Times New Roman" w:eastAsia="Calibri" w:hAnsi="Times New Roman" w:cs="Times New Roman"/>
                <w:sz w:val="20"/>
                <w:szCs w:val="20"/>
              </w:rPr>
            </w:pPr>
            <w:r w:rsidRPr="004420FA">
              <w:rPr>
                <w:rFonts w:ascii="Times New Roman" w:eastAsia="Calibri" w:hAnsi="Times New Roman" w:cs="Times New Roman"/>
                <w:sz w:val="20"/>
                <w:szCs w:val="20"/>
              </w:rPr>
              <w:t>44</w:t>
            </w:r>
          </w:p>
        </w:tc>
        <w:tc>
          <w:tcPr>
            <w:tcW w:w="1448" w:type="dxa"/>
            <w:tcBorders>
              <w:top w:val="single" w:sz="4" w:space="0" w:color="auto"/>
              <w:left w:val="single" w:sz="4" w:space="0" w:color="auto"/>
              <w:bottom w:val="single" w:sz="4" w:space="0" w:color="auto"/>
              <w:right w:val="single" w:sz="4" w:space="0" w:color="auto"/>
            </w:tcBorders>
            <w:hideMark/>
          </w:tcPr>
          <w:p w14:paraId="04CF0C54" w14:textId="77777777" w:rsidR="002D3F42" w:rsidRPr="004420FA" w:rsidRDefault="002D3F42" w:rsidP="00A72980">
            <w:pPr>
              <w:autoSpaceDE w:val="0"/>
              <w:autoSpaceDN w:val="0"/>
              <w:adjustRightInd w:val="0"/>
              <w:spacing w:after="0" w:line="240" w:lineRule="auto"/>
              <w:ind w:right="140"/>
              <w:jc w:val="right"/>
              <w:rPr>
                <w:rFonts w:ascii="Times New Roman" w:eastAsia="Calibri" w:hAnsi="Times New Roman" w:cs="Times New Roman"/>
                <w:sz w:val="20"/>
                <w:szCs w:val="20"/>
              </w:rPr>
            </w:pPr>
            <w:r w:rsidRPr="004420FA">
              <w:rPr>
                <w:rFonts w:ascii="Times New Roman" w:eastAsia="Calibri" w:hAnsi="Times New Roman" w:cs="Times New Roman"/>
                <w:sz w:val="20"/>
                <w:szCs w:val="20"/>
              </w:rPr>
              <w:t>,464</w:t>
            </w:r>
          </w:p>
        </w:tc>
        <w:tc>
          <w:tcPr>
            <w:tcW w:w="1054" w:type="dxa"/>
            <w:tcBorders>
              <w:top w:val="single" w:sz="4" w:space="0" w:color="auto"/>
              <w:left w:val="single" w:sz="4" w:space="0" w:color="auto"/>
              <w:bottom w:val="single" w:sz="4" w:space="0" w:color="auto"/>
              <w:right w:val="single" w:sz="4" w:space="0" w:color="auto"/>
            </w:tcBorders>
            <w:vAlign w:val="center"/>
          </w:tcPr>
          <w:p w14:paraId="709E88E4" w14:textId="77777777" w:rsidR="002D3F42" w:rsidRPr="004420FA" w:rsidRDefault="002D3F42" w:rsidP="00A72980">
            <w:pPr>
              <w:autoSpaceDE w:val="0"/>
              <w:autoSpaceDN w:val="0"/>
              <w:adjustRightInd w:val="0"/>
              <w:spacing w:after="0" w:line="240" w:lineRule="auto"/>
              <w:ind w:right="140"/>
              <w:rPr>
                <w:rFonts w:ascii="Times New Roman" w:eastAsia="Calibri"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14:paraId="508C98E9" w14:textId="77777777" w:rsidR="002D3F42" w:rsidRPr="004420FA" w:rsidRDefault="002D3F42" w:rsidP="00A72980">
            <w:pPr>
              <w:autoSpaceDE w:val="0"/>
              <w:autoSpaceDN w:val="0"/>
              <w:adjustRightInd w:val="0"/>
              <w:spacing w:after="0" w:line="240" w:lineRule="auto"/>
              <w:ind w:right="140"/>
              <w:rPr>
                <w:rFonts w:ascii="Times New Roman" w:eastAsia="Calibri" w:hAnsi="Times New Roman" w:cs="Times New Roman"/>
                <w:sz w:val="20"/>
                <w:szCs w:val="20"/>
              </w:rPr>
            </w:pPr>
          </w:p>
        </w:tc>
      </w:tr>
      <w:tr w:rsidR="002D3F42" w:rsidRPr="004420FA" w14:paraId="6359E319" w14:textId="77777777" w:rsidTr="004420FA">
        <w:trPr>
          <w:cantSplit/>
          <w:trHeight w:val="196"/>
          <w:jc w:val="center"/>
        </w:trPr>
        <w:tc>
          <w:tcPr>
            <w:tcW w:w="754" w:type="dxa"/>
            <w:vMerge/>
            <w:vAlign w:val="center"/>
            <w:hideMark/>
          </w:tcPr>
          <w:p w14:paraId="779F8E76" w14:textId="77777777" w:rsidR="002D3F42" w:rsidRPr="004420FA" w:rsidRDefault="002D3F42" w:rsidP="00A72980">
            <w:pPr>
              <w:spacing w:after="0" w:line="240" w:lineRule="auto"/>
              <w:ind w:right="140"/>
              <w:rPr>
                <w:rFonts w:ascii="Times New Roman" w:eastAsia="Calibri" w:hAnsi="Times New Roman" w:cs="Times New Roman"/>
                <w:sz w:val="20"/>
                <w:szCs w:val="20"/>
              </w:rPr>
            </w:pPr>
          </w:p>
        </w:tc>
        <w:tc>
          <w:tcPr>
            <w:tcW w:w="1322" w:type="dxa"/>
            <w:tcBorders>
              <w:top w:val="single" w:sz="4" w:space="0" w:color="auto"/>
              <w:left w:val="single" w:sz="4" w:space="0" w:color="auto"/>
              <w:bottom w:val="single" w:sz="4" w:space="0" w:color="auto"/>
              <w:right w:val="single" w:sz="4" w:space="0" w:color="auto"/>
            </w:tcBorders>
            <w:hideMark/>
          </w:tcPr>
          <w:p w14:paraId="46FE0C09" w14:textId="77777777" w:rsidR="002D3F42" w:rsidRPr="004420FA" w:rsidRDefault="002D3F42" w:rsidP="00A72980">
            <w:pPr>
              <w:autoSpaceDE w:val="0"/>
              <w:autoSpaceDN w:val="0"/>
              <w:adjustRightInd w:val="0"/>
              <w:spacing w:after="0" w:line="240" w:lineRule="auto"/>
              <w:ind w:right="140"/>
              <w:rPr>
                <w:rFonts w:ascii="Times New Roman" w:eastAsia="Calibri" w:hAnsi="Times New Roman" w:cs="Times New Roman"/>
                <w:sz w:val="20"/>
                <w:szCs w:val="20"/>
              </w:rPr>
            </w:pPr>
            <w:r w:rsidRPr="004420FA">
              <w:rPr>
                <w:rFonts w:ascii="Times New Roman" w:eastAsia="Calibri" w:hAnsi="Times New Roman" w:cs="Times New Roman"/>
                <w:sz w:val="20"/>
                <w:szCs w:val="20"/>
              </w:rPr>
              <w:t>Total</w:t>
            </w:r>
          </w:p>
        </w:tc>
        <w:tc>
          <w:tcPr>
            <w:tcW w:w="1510" w:type="dxa"/>
            <w:tcBorders>
              <w:top w:val="single" w:sz="4" w:space="0" w:color="auto"/>
              <w:left w:val="single" w:sz="4" w:space="0" w:color="auto"/>
              <w:bottom w:val="single" w:sz="4" w:space="0" w:color="auto"/>
              <w:right w:val="single" w:sz="4" w:space="0" w:color="auto"/>
            </w:tcBorders>
            <w:hideMark/>
          </w:tcPr>
          <w:p w14:paraId="4726B714" w14:textId="77777777" w:rsidR="002D3F42" w:rsidRPr="004420FA" w:rsidRDefault="002D3F42" w:rsidP="00A72980">
            <w:pPr>
              <w:autoSpaceDE w:val="0"/>
              <w:autoSpaceDN w:val="0"/>
              <w:adjustRightInd w:val="0"/>
              <w:spacing w:after="0" w:line="240" w:lineRule="auto"/>
              <w:ind w:right="140"/>
              <w:jc w:val="right"/>
              <w:rPr>
                <w:rFonts w:ascii="Times New Roman" w:eastAsia="Calibri" w:hAnsi="Times New Roman" w:cs="Times New Roman"/>
                <w:sz w:val="20"/>
                <w:szCs w:val="20"/>
              </w:rPr>
            </w:pPr>
            <w:r w:rsidRPr="004420FA">
              <w:rPr>
                <w:rFonts w:ascii="Times New Roman" w:eastAsia="Calibri" w:hAnsi="Times New Roman" w:cs="Times New Roman"/>
                <w:sz w:val="20"/>
                <w:szCs w:val="20"/>
              </w:rPr>
              <w:t>33,967</w:t>
            </w:r>
          </w:p>
        </w:tc>
        <w:tc>
          <w:tcPr>
            <w:tcW w:w="1054" w:type="dxa"/>
            <w:tcBorders>
              <w:top w:val="single" w:sz="4" w:space="0" w:color="auto"/>
              <w:left w:val="single" w:sz="4" w:space="0" w:color="auto"/>
              <w:bottom w:val="single" w:sz="4" w:space="0" w:color="auto"/>
              <w:right w:val="single" w:sz="4" w:space="0" w:color="auto"/>
            </w:tcBorders>
            <w:hideMark/>
          </w:tcPr>
          <w:p w14:paraId="28E52AA1" w14:textId="77777777" w:rsidR="002D3F42" w:rsidRPr="004420FA" w:rsidRDefault="002D3F42" w:rsidP="00A72980">
            <w:pPr>
              <w:autoSpaceDE w:val="0"/>
              <w:autoSpaceDN w:val="0"/>
              <w:adjustRightInd w:val="0"/>
              <w:spacing w:after="0" w:line="240" w:lineRule="auto"/>
              <w:ind w:right="140"/>
              <w:jc w:val="right"/>
              <w:rPr>
                <w:rFonts w:ascii="Times New Roman" w:eastAsia="Calibri" w:hAnsi="Times New Roman" w:cs="Times New Roman"/>
                <w:sz w:val="20"/>
                <w:szCs w:val="20"/>
              </w:rPr>
            </w:pPr>
            <w:r w:rsidRPr="004420FA">
              <w:rPr>
                <w:rFonts w:ascii="Times New Roman" w:eastAsia="Calibri" w:hAnsi="Times New Roman" w:cs="Times New Roman"/>
                <w:sz w:val="20"/>
                <w:szCs w:val="20"/>
              </w:rPr>
              <w:t>47</w:t>
            </w:r>
          </w:p>
        </w:tc>
        <w:tc>
          <w:tcPr>
            <w:tcW w:w="1448" w:type="dxa"/>
            <w:tcBorders>
              <w:top w:val="single" w:sz="4" w:space="0" w:color="auto"/>
              <w:left w:val="single" w:sz="4" w:space="0" w:color="auto"/>
              <w:bottom w:val="single" w:sz="4" w:space="0" w:color="auto"/>
              <w:right w:val="single" w:sz="4" w:space="0" w:color="auto"/>
            </w:tcBorders>
            <w:vAlign w:val="center"/>
          </w:tcPr>
          <w:p w14:paraId="7818863E" w14:textId="77777777" w:rsidR="002D3F42" w:rsidRPr="004420FA" w:rsidRDefault="002D3F42" w:rsidP="00A72980">
            <w:pPr>
              <w:autoSpaceDE w:val="0"/>
              <w:autoSpaceDN w:val="0"/>
              <w:adjustRightInd w:val="0"/>
              <w:spacing w:after="0" w:line="240" w:lineRule="auto"/>
              <w:ind w:right="140"/>
              <w:rPr>
                <w:rFonts w:ascii="Times New Roman" w:eastAsia="Calibri"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14:paraId="44F69B9A" w14:textId="77777777" w:rsidR="002D3F42" w:rsidRPr="004420FA" w:rsidRDefault="002D3F42" w:rsidP="00A72980">
            <w:pPr>
              <w:autoSpaceDE w:val="0"/>
              <w:autoSpaceDN w:val="0"/>
              <w:adjustRightInd w:val="0"/>
              <w:spacing w:after="0" w:line="240" w:lineRule="auto"/>
              <w:ind w:right="140"/>
              <w:rPr>
                <w:rFonts w:ascii="Times New Roman" w:eastAsia="Calibri"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14:paraId="5F07D11E" w14:textId="77777777" w:rsidR="002D3F42" w:rsidRPr="004420FA" w:rsidRDefault="002D3F42" w:rsidP="00A72980">
            <w:pPr>
              <w:autoSpaceDE w:val="0"/>
              <w:autoSpaceDN w:val="0"/>
              <w:adjustRightInd w:val="0"/>
              <w:spacing w:after="0" w:line="240" w:lineRule="auto"/>
              <w:ind w:right="140"/>
              <w:rPr>
                <w:rFonts w:ascii="Times New Roman" w:eastAsia="Calibri" w:hAnsi="Times New Roman" w:cs="Times New Roman"/>
                <w:sz w:val="20"/>
                <w:szCs w:val="20"/>
              </w:rPr>
            </w:pPr>
          </w:p>
        </w:tc>
      </w:tr>
      <w:tr w:rsidR="002D3F42" w:rsidRPr="004420FA" w14:paraId="720C7D78" w14:textId="77777777" w:rsidTr="004420FA">
        <w:trPr>
          <w:cantSplit/>
          <w:trHeight w:val="380"/>
          <w:jc w:val="center"/>
        </w:trPr>
        <w:tc>
          <w:tcPr>
            <w:tcW w:w="8197" w:type="dxa"/>
            <w:gridSpan w:val="7"/>
            <w:tcBorders>
              <w:top w:val="single" w:sz="4" w:space="0" w:color="auto"/>
              <w:left w:val="single" w:sz="4" w:space="0" w:color="auto"/>
              <w:bottom w:val="single" w:sz="4" w:space="0" w:color="auto"/>
              <w:right w:val="single" w:sz="4" w:space="0" w:color="auto"/>
            </w:tcBorders>
            <w:hideMark/>
          </w:tcPr>
          <w:p w14:paraId="7D94384B" w14:textId="77777777" w:rsidR="002D3F42" w:rsidRPr="004420FA" w:rsidRDefault="002D3F42" w:rsidP="00A72980">
            <w:pPr>
              <w:autoSpaceDE w:val="0"/>
              <w:autoSpaceDN w:val="0"/>
              <w:adjustRightInd w:val="0"/>
              <w:spacing w:after="0" w:line="240" w:lineRule="auto"/>
              <w:ind w:right="140"/>
              <w:rPr>
                <w:rFonts w:ascii="Times New Roman" w:eastAsia="Calibri" w:hAnsi="Times New Roman" w:cs="Times New Roman"/>
                <w:sz w:val="20"/>
                <w:szCs w:val="20"/>
              </w:rPr>
            </w:pPr>
            <w:r w:rsidRPr="004420FA">
              <w:rPr>
                <w:rFonts w:ascii="Times New Roman" w:eastAsia="Calibri" w:hAnsi="Times New Roman" w:cs="Times New Roman"/>
                <w:sz w:val="20"/>
                <w:szCs w:val="20"/>
              </w:rPr>
              <w:t>a. Dependent Variable: ROA</w:t>
            </w:r>
          </w:p>
        </w:tc>
      </w:tr>
      <w:tr w:rsidR="002D3F42" w:rsidRPr="004420FA" w14:paraId="74BC03A4" w14:textId="77777777" w:rsidTr="004420FA">
        <w:trPr>
          <w:cantSplit/>
          <w:trHeight w:val="469"/>
          <w:jc w:val="center"/>
        </w:trPr>
        <w:tc>
          <w:tcPr>
            <w:tcW w:w="8197" w:type="dxa"/>
            <w:gridSpan w:val="7"/>
            <w:tcBorders>
              <w:top w:val="single" w:sz="4" w:space="0" w:color="auto"/>
              <w:left w:val="single" w:sz="4" w:space="0" w:color="auto"/>
              <w:bottom w:val="single" w:sz="4" w:space="0" w:color="auto"/>
              <w:right w:val="single" w:sz="4" w:space="0" w:color="auto"/>
            </w:tcBorders>
            <w:hideMark/>
          </w:tcPr>
          <w:p w14:paraId="58EF30ED" w14:textId="77777777" w:rsidR="002D3F42" w:rsidRPr="004420FA" w:rsidRDefault="002D3F42" w:rsidP="00A72980">
            <w:pPr>
              <w:autoSpaceDE w:val="0"/>
              <w:autoSpaceDN w:val="0"/>
              <w:adjustRightInd w:val="0"/>
              <w:spacing w:after="0" w:line="240" w:lineRule="auto"/>
              <w:ind w:right="140"/>
              <w:rPr>
                <w:rFonts w:ascii="Times New Roman" w:eastAsia="Calibri" w:hAnsi="Times New Roman" w:cs="Times New Roman"/>
                <w:sz w:val="20"/>
                <w:szCs w:val="20"/>
              </w:rPr>
            </w:pPr>
            <w:r w:rsidRPr="004420FA">
              <w:rPr>
                <w:rFonts w:ascii="Times New Roman" w:eastAsia="Calibri" w:hAnsi="Times New Roman" w:cs="Times New Roman"/>
                <w:sz w:val="20"/>
                <w:szCs w:val="20"/>
              </w:rPr>
              <w:t>b. Predictors: (Constant), LNA, Indeks GRI, LNBI</w:t>
            </w:r>
          </w:p>
        </w:tc>
      </w:tr>
    </w:tbl>
    <w:p w14:paraId="5C050544" w14:textId="77777777" w:rsidR="004420FA" w:rsidRDefault="004420FA" w:rsidP="00A72980">
      <w:pPr>
        <w:tabs>
          <w:tab w:val="left" w:pos="2478"/>
        </w:tabs>
        <w:spacing w:after="0" w:line="240" w:lineRule="auto"/>
        <w:ind w:right="140"/>
        <w:jc w:val="both"/>
        <w:rPr>
          <w:rFonts w:ascii="Times New Roman" w:eastAsia="Times New Roman" w:hAnsi="Times New Roman" w:cs="Times New Roman"/>
          <w:sz w:val="24"/>
          <w:szCs w:val="24"/>
        </w:rPr>
      </w:pPr>
    </w:p>
    <w:p w14:paraId="47E7FCC0" w14:textId="7D6D0FD3" w:rsidR="002D3F42" w:rsidRPr="00A72980" w:rsidRDefault="002D3F42" w:rsidP="00A72980">
      <w:pPr>
        <w:tabs>
          <w:tab w:val="left" w:pos="2478"/>
        </w:tabs>
        <w:spacing w:after="0" w:line="240" w:lineRule="auto"/>
        <w:ind w:right="140"/>
        <w:jc w:val="both"/>
        <w:rPr>
          <w:rFonts w:ascii="Times New Roman" w:eastAsia="Times New Roman" w:hAnsi="Times New Roman" w:cs="Times New Roman"/>
          <w:sz w:val="24"/>
          <w:szCs w:val="24"/>
        </w:rPr>
      </w:pPr>
      <w:r w:rsidRPr="00A72980">
        <w:rPr>
          <w:rFonts w:ascii="Times New Roman" w:eastAsia="Times New Roman" w:hAnsi="Times New Roman" w:cs="Times New Roman"/>
          <w:sz w:val="24"/>
          <w:szCs w:val="24"/>
        </w:rPr>
        <w:t>Berdasarkan hasil uji F pada Tabel 4.9, diperoleh nilai F hitung sebesar 9,710 dengan nilai signifikansi sebesar 0,000, yang lebih kecil dari tingkat signifikansi 0,05. Hal ini menunjukkan bahwa model regresi yang terdiri dari variabel Green Accounting (LNA), Corporate Social Responsibility (Indeks GRI), dan Ukuran Perusahaan (LNBI) secara simultan berpengaruh signifikan terhadap kinerja keuangan (Return On Assets).</w:t>
      </w:r>
    </w:p>
    <w:p w14:paraId="33E7DFA3" w14:textId="77777777" w:rsidR="002D3F42" w:rsidRPr="00A72980" w:rsidRDefault="002D3F42" w:rsidP="00A72980">
      <w:pPr>
        <w:tabs>
          <w:tab w:val="left" w:pos="2478"/>
        </w:tabs>
        <w:spacing w:after="0" w:line="240" w:lineRule="auto"/>
        <w:ind w:right="140"/>
        <w:jc w:val="both"/>
        <w:rPr>
          <w:rFonts w:ascii="Times New Roman" w:eastAsia="Times New Roman" w:hAnsi="Times New Roman" w:cs="Times New Roman"/>
          <w:sz w:val="24"/>
          <w:szCs w:val="24"/>
        </w:rPr>
      </w:pPr>
      <w:r w:rsidRPr="00A72980">
        <w:rPr>
          <w:rFonts w:ascii="Times New Roman" w:eastAsia="Times New Roman" w:hAnsi="Times New Roman" w:cs="Times New Roman"/>
          <w:sz w:val="24"/>
          <w:szCs w:val="24"/>
        </w:rPr>
        <w:t>Dengan demikian, ketiga variabel independen secara bersama-sama mampu menjelaskan variasi yang terjadi pada variabel dependen (Return On Assets), sehingga model regresi layak digunakan untuk analisis lebih lanjut dalam konteks perusahaan perbankan yang terdaftar di BEI.</w:t>
      </w:r>
    </w:p>
    <w:p w14:paraId="0F30A311" w14:textId="77777777" w:rsidR="004420FA" w:rsidRDefault="004420FA" w:rsidP="00A72980">
      <w:pPr>
        <w:tabs>
          <w:tab w:val="left" w:pos="2478"/>
        </w:tabs>
        <w:spacing w:after="0" w:line="240" w:lineRule="auto"/>
        <w:ind w:right="140"/>
        <w:jc w:val="both"/>
        <w:rPr>
          <w:rFonts w:ascii="Times New Roman" w:eastAsia="Times New Roman" w:hAnsi="Times New Roman" w:cs="Times New Roman"/>
          <w:b/>
          <w:sz w:val="24"/>
          <w:szCs w:val="24"/>
        </w:rPr>
      </w:pPr>
    </w:p>
    <w:p w14:paraId="79DA1C89" w14:textId="47A7E608" w:rsidR="002D3F42" w:rsidRPr="00A72980" w:rsidRDefault="002D3F42" w:rsidP="00A72980">
      <w:pPr>
        <w:tabs>
          <w:tab w:val="left" w:pos="2478"/>
        </w:tabs>
        <w:spacing w:after="0" w:line="240" w:lineRule="auto"/>
        <w:ind w:right="140"/>
        <w:jc w:val="both"/>
        <w:rPr>
          <w:rFonts w:ascii="Times New Roman" w:eastAsia="Times New Roman" w:hAnsi="Times New Roman" w:cs="Times New Roman"/>
          <w:b/>
          <w:sz w:val="24"/>
          <w:szCs w:val="24"/>
        </w:rPr>
      </w:pPr>
      <w:r w:rsidRPr="00A72980">
        <w:rPr>
          <w:rFonts w:ascii="Times New Roman" w:eastAsia="Times New Roman" w:hAnsi="Times New Roman" w:cs="Times New Roman"/>
          <w:b/>
          <w:sz w:val="24"/>
          <w:szCs w:val="24"/>
        </w:rPr>
        <w:t>Hasil Uji Koefisien Determinasi  (R</w:t>
      </w:r>
      <w:r w:rsidRPr="00A72980">
        <w:rPr>
          <w:rFonts w:ascii="Times New Roman" w:eastAsia="Times New Roman" w:hAnsi="Times New Roman" w:cs="Times New Roman"/>
          <w:b/>
          <w:sz w:val="24"/>
          <w:szCs w:val="24"/>
          <w:vertAlign w:val="superscript"/>
        </w:rPr>
        <w:t>2</w:t>
      </w:r>
      <w:r w:rsidRPr="00A72980">
        <w:rPr>
          <w:rFonts w:ascii="Times New Roman" w:eastAsia="Times New Roman" w:hAnsi="Times New Roman" w:cs="Times New Roman"/>
          <w:b/>
          <w:sz w:val="24"/>
          <w:szCs w:val="24"/>
        </w:rPr>
        <w:t>)</w:t>
      </w:r>
    </w:p>
    <w:p w14:paraId="7257935E" w14:textId="77777777" w:rsidR="009C5893" w:rsidRPr="00A72980" w:rsidRDefault="002D3F42" w:rsidP="00A72980">
      <w:pPr>
        <w:tabs>
          <w:tab w:val="left" w:pos="2478"/>
        </w:tabs>
        <w:spacing w:after="0" w:line="240" w:lineRule="auto"/>
        <w:ind w:right="140"/>
        <w:jc w:val="both"/>
        <w:rPr>
          <w:rFonts w:ascii="Times New Roman" w:eastAsia="Times New Roman" w:hAnsi="Times New Roman" w:cs="Times New Roman"/>
          <w:sz w:val="24"/>
          <w:szCs w:val="24"/>
        </w:rPr>
      </w:pPr>
      <w:r w:rsidRPr="00A72980">
        <w:rPr>
          <w:rFonts w:ascii="Times New Roman" w:eastAsia="Times New Roman" w:hAnsi="Times New Roman" w:cs="Times New Roman"/>
          <w:sz w:val="24"/>
          <w:szCs w:val="24"/>
        </w:rPr>
        <w:t>Uji koefisien determinasi digunakan untuk mengukur seberapa besar proporsi variabilitas dari variabel dependen yang dapat dijelaskan oleh variabel independen dalam model. Nilai R² yang tinggi menunjukkan model memiliki daya prediksi yang baik.</w:t>
      </w:r>
    </w:p>
    <w:p w14:paraId="5B2F9378" w14:textId="57E66662" w:rsidR="009C5893" w:rsidRPr="00A72980" w:rsidRDefault="009C5893" w:rsidP="00A72980">
      <w:pPr>
        <w:tabs>
          <w:tab w:val="left" w:pos="2478"/>
        </w:tabs>
        <w:spacing w:after="0" w:line="240" w:lineRule="auto"/>
        <w:ind w:right="140"/>
        <w:jc w:val="both"/>
        <w:rPr>
          <w:rFonts w:ascii="Times New Roman" w:eastAsia="Times New Roman" w:hAnsi="Times New Roman" w:cs="Times New Roman"/>
          <w:sz w:val="24"/>
          <w:szCs w:val="24"/>
        </w:rPr>
      </w:pPr>
    </w:p>
    <w:p w14:paraId="3CF29A83" w14:textId="5B6EB45D" w:rsidR="00C908D3" w:rsidRPr="00A72980" w:rsidRDefault="00C908D3" w:rsidP="00A72980">
      <w:pPr>
        <w:tabs>
          <w:tab w:val="left" w:pos="2478"/>
        </w:tabs>
        <w:spacing w:after="0" w:line="240" w:lineRule="auto"/>
        <w:ind w:right="140"/>
        <w:jc w:val="both"/>
        <w:rPr>
          <w:rFonts w:ascii="Times New Roman" w:eastAsia="Times New Roman" w:hAnsi="Times New Roman" w:cs="Times New Roman"/>
          <w:sz w:val="24"/>
          <w:szCs w:val="24"/>
        </w:rPr>
      </w:pPr>
    </w:p>
    <w:p w14:paraId="410A4860" w14:textId="77777777" w:rsidR="00ED0719" w:rsidRPr="00A72980" w:rsidRDefault="00ED0719" w:rsidP="00A72980">
      <w:pPr>
        <w:tabs>
          <w:tab w:val="left" w:pos="2478"/>
        </w:tabs>
        <w:spacing w:after="0" w:line="240" w:lineRule="auto"/>
        <w:ind w:right="140"/>
        <w:jc w:val="both"/>
        <w:rPr>
          <w:rFonts w:ascii="Times New Roman" w:eastAsia="Times New Roman" w:hAnsi="Times New Roman" w:cs="Times New Roman"/>
          <w:sz w:val="24"/>
          <w:szCs w:val="24"/>
        </w:rPr>
      </w:pPr>
    </w:p>
    <w:tbl>
      <w:tblPr>
        <w:tblW w:w="76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0"/>
        <w:gridCol w:w="946"/>
        <w:gridCol w:w="1139"/>
        <w:gridCol w:w="1540"/>
        <w:gridCol w:w="1907"/>
        <w:gridCol w:w="1180"/>
      </w:tblGrid>
      <w:tr w:rsidR="002D3F42" w:rsidRPr="004420FA" w14:paraId="4386E129" w14:textId="77777777" w:rsidTr="004420FA">
        <w:trPr>
          <w:cantSplit/>
          <w:trHeight w:val="208"/>
        </w:trPr>
        <w:tc>
          <w:tcPr>
            <w:tcW w:w="7622" w:type="dxa"/>
            <w:gridSpan w:val="6"/>
            <w:tcBorders>
              <w:top w:val="single" w:sz="4" w:space="0" w:color="auto"/>
              <w:left w:val="single" w:sz="4" w:space="0" w:color="auto"/>
              <w:bottom w:val="single" w:sz="4" w:space="0" w:color="auto"/>
              <w:right w:val="single" w:sz="4" w:space="0" w:color="auto"/>
            </w:tcBorders>
            <w:vAlign w:val="center"/>
            <w:hideMark/>
          </w:tcPr>
          <w:p w14:paraId="766C95E9" w14:textId="77777777" w:rsidR="002D3F42" w:rsidRPr="004420FA" w:rsidRDefault="002D3F42" w:rsidP="00A72980">
            <w:pPr>
              <w:autoSpaceDE w:val="0"/>
              <w:autoSpaceDN w:val="0"/>
              <w:adjustRightInd w:val="0"/>
              <w:spacing w:after="0" w:line="240" w:lineRule="auto"/>
              <w:ind w:right="140"/>
              <w:jc w:val="center"/>
              <w:rPr>
                <w:rFonts w:ascii="Times New Roman" w:hAnsi="Times New Roman" w:cs="Times New Roman"/>
                <w:sz w:val="20"/>
                <w:szCs w:val="20"/>
              </w:rPr>
            </w:pPr>
            <w:r w:rsidRPr="004420FA">
              <w:rPr>
                <w:rFonts w:ascii="Times New Roman" w:hAnsi="Times New Roman" w:cs="Times New Roman"/>
                <w:b/>
                <w:bCs/>
                <w:sz w:val="20"/>
                <w:szCs w:val="20"/>
              </w:rPr>
              <w:lastRenderedPageBreak/>
              <w:t>Model Summary</w:t>
            </w:r>
            <w:r w:rsidRPr="004420FA">
              <w:rPr>
                <w:rFonts w:ascii="Times New Roman" w:hAnsi="Times New Roman" w:cs="Times New Roman"/>
                <w:b/>
                <w:bCs/>
                <w:sz w:val="20"/>
                <w:szCs w:val="20"/>
                <w:vertAlign w:val="superscript"/>
              </w:rPr>
              <w:t>b</w:t>
            </w:r>
          </w:p>
        </w:tc>
      </w:tr>
      <w:tr w:rsidR="002D3F42" w:rsidRPr="004420FA" w14:paraId="3868F7D5" w14:textId="77777777" w:rsidTr="004420FA">
        <w:trPr>
          <w:cantSplit/>
          <w:trHeight w:val="425"/>
        </w:trPr>
        <w:tc>
          <w:tcPr>
            <w:tcW w:w="910" w:type="dxa"/>
            <w:tcBorders>
              <w:top w:val="single" w:sz="4" w:space="0" w:color="auto"/>
              <w:left w:val="single" w:sz="4" w:space="0" w:color="auto"/>
              <w:bottom w:val="single" w:sz="4" w:space="0" w:color="auto"/>
              <w:right w:val="single" w:sz="4" w:space="0" w:color="auto"/>
            </w:tcBorders>
            <w:vAlign w:val="bottom"/>
            <w:hideMark/>
          </w:tcPr>
          <w:p w14:paraId="06D6D5BB" w14:textId="77777777" w:rsidR="002D3F42" w:rsidRPr="004420FA" w:rsidRDefault="002D3F42" w:rsidP="00A72980">
            <w:pPr>
              <w:autoSpaceDE w:val="0"/>
              <w:autoSpaceDN w:val="0"/>
              <w:adjustRightInd w:val="0"/>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Model</w:t>
            </w:r>
          </w:p>
        </w:tc>
        <w:tc>
          <w:tcPr>
            <w:tcW w:w="946" w:type="dxa"/>
            <w:tcBorders>
              <w:top w:val="single" w:sz="4" w:space="0" w:color="auto"/>
              <w:left w:val="single" w:sz="4" w:space="0" w:color="auto"/>
              <w:bottom w:val="single" w:sz="4" w:space="0" w:color="auto"/>
              <w:right w:val="single" w:sz="4" w:space="0" w:color="auto"/>
            </w:tcBorders>
            <w:vAlign w:val="bottom"/>
            <w:hideMark/>
          </w:tcPr>
          <w:p w14:paraId="32795DD3" w14:textId="77777777" w:rsidR="002D3F42" w:rsidRPr="004420FA" w:rsidRDefault="002D3F42" w:rsidP="00A72980">
            <w:pPr>
              <w:autoSpaceDE w:val="0"/>
              <w:autoSpaceDN w:val="0"/>
              <w:adjustRightInd w:val="0"/>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R</w:t>
            </w:r>
          </w:p>
        </w:tc>
        <w:tc>
          <w:tcPr>
            <w:tcW w:w="1139" w:type="dxa"/>
            <w:tcBorders>
              <w:top w:val="single" w:sz="4" w:space="0" w:color="auto"/>
              <w:left w:val="single" w:sz="4" w:space="0" w:color="auto"/>
              <w:bottom w:val="single" w:sz="4" w:space="0" w:color="auto"/>
              <w:right w:val="single" w:sz="4" w:space="0" w:color="auto"/>
            </w:tcBorders>
            <w:vAlign w:val="bottom"/>
            <w:hideMark/>
          </w:tcPr>
          <w:p w14:paraId="68BCA66C" w14:textId="77777777" w:rsidR="002D3F42" w:rsidRPr="004420FA" w:rsidRDefault="002D3F42" w:rsidP="00A72980">
            <w:pPr>
              <w:autoSpaceDE w:val="0"/>
              <w:autoSpaceDN w:val="0"/>
              <w:adjustRightInd w:val="0"/>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R Square</w:t>
            </w:r>
          </w:p>
        </w:tc>
        <w:tc>
          <w:tcPr>
            <w:tcW w:w="1540" w:type="dxa"/>
            <w:tcBorders>
              <w:top w:val="single" w:sz="4" w:space="0" w:color="auto"/>
              <w:left w:val="single" w:sz="4" w:space="0" w:color="auto"/>
              <w:bottom w:val="single" w:sz="4" w:space="0" w:color="auto"/>
              <w:right w:val="single" w:sz="4" w:space="0" w:color="auto"/>
            </w:tcBorders>
            <w:vAlign w:val="bottom"/>
            <w:hideMark/>
          </w:tcPr>
          <w:p w14:paraId="734D1812" w14:textId="77777777" w:rsidR="002D3F42" w:rsidRPr="004420FA" w:rsidRDefault="002D3F42" w:rsidP="00A72980">
            <w:pPr>
              <w:autoSpaceDE w:val="0"/>
              <w:autoSpaceDN w:val="0"/>
              <w:adjustRightInd w:val="0"/>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Adjusted R Square</w:t>
            </w:r>
          </w:p>
        </w:tc>
        <w:tc>
          <w:tcPr>
            <w:tcW w:w="1907" w:type="dxa"/>
            <w:tcBorders>
              <w:top w:val="single" w:sz="4" w:space="0" w:color="auto"/>
              <w:left w:val="single" w:sz="4" w:space="0" w:color="auto"/>
              <w:bottom w:val="single" w:sz="4" w:space="0" w:color="auto"/>
              <w:right w:val="single" w:sz="4" w:space="0" w:color="auto"/>
            </w:tcBorders>
            <w:vAlign w:val="bottom"/>
            <w:hideMark/>
          </w:tcPr>
          <w:p w14:paraId="2771CFD6" w14:textId="77777777" w:rsidR="002D3F42" w:rsidRPr="004420FA" w:rsidRDefault="002D3F42" w:rsidP="00A72980">
            <w:pPr>
              <w:autoSpaceDE w:val="0"/>
              <w:autoSpaceDN w:val="0"/>
              <w:adjustRightInd w:val="0"/>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Std. Error of the Estimate</w:t>
            </w:r>
          </w:p>
        </w:tc>
        <w:tc>
          <w:tcPr>
            <w:tcW w:w="1179" w:type="dxa"/>
            <w:tcBorders>
              <w:top w:val="single" w:sz="4" w:space="0" w:color="auto"/>
              <w:left w:val="single" w:sz="4" w:space="0" w:color="auto"/>
              <w:bottom w:val="single" w:sz="4" w:space="0" w:color="auto"/>
              <w:right w:val="single" w:sz="4" w:space="0" w:color="auto"/>
            </w:tcBorders>
            <w:vAlign w:val="bottom"/>
            <w:hideMark/>
          </w:tcPr>
          <w:p w14:paraId="5D246F51" w14:textId="77777777" w:rsidR="002D3F42" w:rsidRPr="004420FA" w:rsidRDefault="002D3F42" w:rsidP="00A72980">
            <w:pPr>
              <w:autoSpaceDE w:val="0"/>
              <w:autoSpaceDN w:val="0"/>
              <w:adjustRightInd w:val="0"/>
              <w:spacing w:after="0" w:line="240" w:lineRule="auto"/>
              <w:ind w:right="140"/>
              <w:jc w:val="center"/>
              <w:rPr>
                <w:rFonts w:ascii="Times New Roman" w:hAnsi="Times New Roman" w:cs="Times New Roman"/>
                <w:sz w:val="20"/>
                <w:szCs w:val="20"/>
              </w:rPr>
            </w:pPr>
            <w:r w:rsidRPr="004420FA">
              <w:rPr>
                <w:rFonts w:ascii="Times New Roman" w:hAnsi="Times New Roman" w:cs="Times New Roman"/>
                <w:sz w:val="20"/>
                <w:szCs w:val="20"/>
              </w:rPr>
              <w:t>Durbin-Watson</w:t>
            </w:r>
          </w:p>
        </w:tc>
      </w:tr>
      <w:tr w:rsidR="002D3F42" w:rsidRPr="004420FA" w14:paraId="0FD02D5E" w14:textId="77777777" w:rsidTr="004420FA">
        <w:trPr>
          <w:cantSplit/>
          <w:trHeight w:val="425"/>
        </w:trPr>
        <w:tc>
          <w:tcPr>
            <w:tcW w:w="910" w:type="dxa"/>
            <w:tcBorders>
              <w:top w:val="single" w:sz="4" w:space="0" w:color="auto"/>
              <w:left w:val="single" w:sz="4" w:space="0" w:color="auto"/>
              <w:bottom w:val="single" w:sz="4" w:space="0" w:color="auto"/>
              <w:right w:val="single" w:sz="4" w:space="0" w:color="auto"/>
            </w:tcBorders>
            <w:hideMark/>
          </w:tcPr>
          <w:p w14:paraId="0C50080F" w14:textId="77777777" w:rsidR="002D3F42" w:rsidRPr="004420FA" w:rsidRDefault="002D3F42" w:rsidP="00A72980">
            <w:pPr>
              <w:autoSpaceDE w:val="0"/>
              <w:autoSpaceDN w:val="0"/>
              <w:adjustRightInd w:val="0"/>
              <w:spacing w:after="0" w:line="240" w:lineRule="auto"/>
              <w:ind w:right="140"/>
              <w:jc w:val="right"/>
              <w:rPr>
                <w:rFonts w:ascii="Times New Roman" w:hAnsi="Times New Roman" w:cs="Times New Roman"/>
                <w:sz w:val="20"/>
                <w:szCs w:val="20"/>
              </w:rPr>
            </w:pPr>
            <w:r w:rsidRPr="004420FA">
              <w:rPr>
                <w:rFonts w:ascii="Times New Roman" w:hAnsi="Times New Roman" w:cs="Times New Roman"/>
                <w:sz w:val="20"/>
                <w:szCs w:val="20"/>
              </w:rPr>
              <w:t>1</w:t>
            </w:r>
          </w:p>
        </w:tc>
        <w:tc>
          <w:tcPr>
            <w:tcW w:w="946" w:type="dxa"/>
            <w:tcBorders>
              <w:top w:val="single" w:sz="4" w:space="0" w:color="auto"/>
              <w:left w:val="single" w:sz="4" w:space="0" w:color="auto"/>
              <w:bottom w:val="single" w:sz="4" w:space="0" w:color="auto"/>
              <w:right w:val="single" w:sz="4" w:space="0" w:color="auto"/>
            </w:tcBorders>
            <w:hideMark/>
          </w:tcPr>
          <w:p w14:paraId="027F9F96" w14:textId="77777777" w:rsidR="002D3F42" w:rsidRPr="004420FA" w:rsidRDefault="002D3F42" w:rsidP="00A72980">
            <w:pPr>
              <w:autoSpaceDE w:val="0"/>
              <w:autoSpaceDN w:val="0"/>
              <w:adjustRightInd w:val="0"/>
              <w:spacing w:after="0" w:line="240" w:lineRule="auto"/>
              <w:ind w:right="140"/>
              <w:jc w:val="right"/>
              <w:rPr>
                <w:rFonts w:ascii="Times New Roman" w:hAnsi="Times New Roman" w:cs="Times New Roman"/>
                <w:sz w:val="20"/>
                <w:szCs w:val="20"/>
              </w:rPr>
            </w:pPr>
            <w:r w:rsidRPr="004420FA">
              <w:rPr>
                <w:rFonts w:ascii="Times New Roman" w:hAnsi="Times New Roman" w:cs="Times New Roman"/>
                <w:sz w:val="20"/>
                <w:szCs w:val="20"/>
              </w:rPr>
              <w:t>,631</w:t>
            </w:r>
            <w:r w:rsidRPr="004420FA">
              <w:rPr>
                <w:rFonts w:ascii="Times New Roman" w:hAnsi="Times New Roman" w:cs="Times New Roman"/>
                <w:sz w:val="20"/>
                <w:szCs w:val="20"/>
                <w:vertAlign w:val="superscript"/>
              </w:rPr>
              <w:t>a</w:t>
            </w:r>
          </w:p>
        </w:tc>
        <w:tc>
          <w:tcPr>
            <w:tcW w:w="1139" w:type="dxa"/>
            <w:tcBorders>
              <w:top w:val="single" w:sz="4" w:space="0" w:color="auto"/>
              <w:left w:val="single" w:sz="4" w:space="0" w:color="auto"/>
              <w:bottom w:val="single" w:sz="4" w:space="0" w:color="auto"/>
              <w:right w:val="single" w:sz="4" w:space="0" w:color="auto"/>
            </w:tcBorders>
            <w:hideMark/>
          </w:tcPr>
          <w:p w14:paraId="351523FC" w14:textId="77777777" w:rsidR="002D3F42" w:rsidRPr="004420FA" w:rsidRDefault="002D3F42" w:rsidP="00A72980">
            <w:pPr>
              <w:autoSpaceDE w:val="0"/>
              <w:autoSpaceDN w:val="0"/>
              <w:adjustRightInd w:val="0"/>
              <w:spacing w:after="0" w:line="240" w:lineRule="auto"/>
              <w:ind w:right="140"/>
              <w:jc w:val="right"/>
              <w:rPr>
                <w:rFonts w:ascii="Times New Roman" w:hAnsi="Times New Roman" w:cs="Times New Roman"/>
                <w:sz w:val="20"/>
                <w:szCs w:val="20"/>
              </w:rPr>
            </w:pPr>
            <w:r w:rsidRPr="004420FA">
              <w:rPr>
                <w:rFonts w:ascii="Times New Roman" w:hAnsi="Times New Roman" w:cs="Times New Roman"/>
                <w:sz w:val="20"/>
                <w:szCs w:val="20"/>
              </w:rPr>
              <w:t>,398</w:t>
            </w:r>
          </w:p>
        </w:tc>
        <w:tc>
          <w:tcPr>
            <w:tcW w:w="1540" w:type="dxa"/>
            <w:tcBorders>
              <w:top w:val="single" w:sz="4" w:space="0" w:color="auto"/>
              <w:left w:val="single" w:sz="4" w:space="0" w:color="auto"/>
              <w:bottom w:val="single" w:sz="4" w:space="0" w:color="auto"/>
              <w:right w:val="single" w:sz="4" w:space="0" w:color="auto"/>
            </w:tcBorders>
            <w:hideMark/>
          </w:tcPr>
          <w:p w14:paraId="05F36646" w14:textId="77777777" w:rsidR="002D3F42" w:rsidRPr="004420FA" w:rsidRDefault="002D3F42" w:rsidP="00A72980">
            <w:pPr>
              <w:autoSpaceDE w:val="0"/>
              <w:autoSpaceDN w:val="0"/>
              <w:adjustRightInd w:val="0"/>
              <w:spacing w:after="0" w:line="240" w:lineRule="auto"/>
              <w:ind w:right="140"/>
              <w:jc w:val="right"/>
              <w:rPr>
                <w:rFonts w:ascii="Times New Roman" w:hAnsi="Times New Roman" w:cs="Times New Roman"/>
                <w:sz w:val="20"/>
                <w:szCs w:val="20"/>
              </w:rPr>
            </w:pPr>
            <w:r w:rsidRPr="004420FA">
              <w:rPr>
                <w:rFonts w:ascii="Times New Roman" w:hAnsi="Times New Roman" w:cs="Times New Roman"/>
                <w:sz w:val="20"/>
                <w:szCs w:val="20"/>
              </w:rPr>
              <w:t>,357</w:t>
            </w:r>
          </w:p>
        </w:tc>
        <w:tc>
          <w:tcPr>
            <w:tcW w:w="1907" w:type="dxa"/>
            <w:tcBorders>
              <w:top w:val="single" w:sz="4" w:space="0" w:color="auto"/>
              <w:left w:val="single" w:sz="4" w:space="0" w:color="auto"/>
              <w:bottom w:val="single" w:sz="4" w:space="0" w:color="auto"/>
              <w:right w:val="single" w:sz="4" w:space="0" w:color="auto"/>
            </w:tcBorders>
            <w:hideMark/>
          </w:tcPr>
          <w:p w14:paraId="38256C4C" w14:textId="77777777" w:rsidR="002D3F42" w:rsidRPr="004420FA" w:rsidRDefault="002D3F42" w:rsidP="00A72980">
            <w:pPr>
              <w:autoSpaceDE w:val="0"/>
              <w:autoSpaceDN w:val="0"/>
              <w:adjustRightInd w:val="0"/>
              <w:spacing w:after="0" w:line="240" w:lineRule="auto"/>
              <w:ind w:right="140"/>
              <w:jc w:val="right"/>
              <w:rPr>
                <w:rFonts w:ascii="Times New Roman" w:hAnsi="Times New Roman" w:cs="Times New Roman"/>
                <w:sz w:val="20"/>
                <w:szCs w:val="20"/>
              </w:rPr>
            </w:pPr>
            <w:r w:rsidRPr="004420FA">
              <w:rPr>
                <w:rFonts w:ascii="Times New Roman" w:hAnsi="Times New Roman" w:cs="Times New Roman"/>
                <w:sz w:val="20"/>
                <w:szCs w:val="20"/>
              </w:rPr>
              <w:t xml:space="preserve"> ,68152</w:t>
            </w:r>
          </w:p>
        </w:tc>
        <w:tc>
          <w:tcPr>
            <w:tcW w:w="1179" w:type="dxa"/>
            <w:tcBorders>
              <w:top w:val="single" w:sz="4" w:space="0" w:color="auto"/>
              <w:left w:val="single" w:sz="4" w:space="0" w:color="auto"/>
              <w:bottom w:val="single" w:sz="4" w:space="0" w:color="auto"/>
              <w:right w:val="single" w:sz="4" w:space="0" w:color="auto"/>
            </w:tcBorders>
            <w:hideMark/>
          </w:tcPr>
          <w:p w14:paraId="18329849" w14:textId="77777777" w:rsidR="002D3F42" w:rsidRPr="004420FA" w:rsidRDefault="002D3F42" w:rsidP="00A72980">
            <w:pPr>
              <w:autoSpaceDE w:val="0"/>
              <w:autoSpaceDN w:val="0"/>
              <w:adjustRightInd w:val="0"/>
              <w:spacing w:after="0" w:line="240" w:lineRule="auto"/>
              <w:ind w:right="140"/>
              <w:jc w:val="right"/>
              <w:rPr>
                <w:rFonts w:ascii="Times New Roman" w:hAnsi="Times New Roman" w:cs="Times New Roman"/>
                <w:sz w:val="20"/>
                <w:szCs w:val="20"/>
              </w:rPr>
            </w:pPr>
            <w:r w:rsidRPr="004420FA">
              <w:rPr>
                <w:rFonts w:ascii="Times New Roman" w:hAnsi="Times New Roman" w:cs="Times New Roman"/>
                <w:sz w:val="20"/>
                <w:szCs w:val="20"/>
              </w:rPr>
              <w:t>1,247</w:t>
            </w:r>
          </w:p>
        </w:tc>
      </w:tr>
      <w:tr w:rsidR="002D3F42" w:rsidRPr="004420FA" w14:paraId="654613C8" w14:textId="77777777" w:rsidTr="004420FA">
        <w:trPr>
          <w:cantSplit/>
          <w:trHeight w:val="216"/>
        </w:trPr>
        <w:tc>
          <w:tcPr>
            <w:tcW w:w="7622" w:type="dxa"/>
            <w:gridSpan w:val="6"/>
            <w:tcBorders>
              <w:top w:val="single" w:sz="4" w:space="0" w:color="auto"/>
              <w:left w:val="single" w:sz="4" w:space="0" w:color="auto"/>
              <w:bottom w:val="single" w:sz="4" w:space="0" w:color="auto"/>
              <w:right w:val="single" w:sz="4" w:space="0" w:color="auto"/>
            </w:tcBorders>
            <w:hideMark/>
          </w:tcPr>
          <w:p w14:paraId="5ABBE4DF" w14:textId="77777777" w:rsidR="002D3F42" w:rsidRPr="004420FA" w:rsidRDefault="002D3F42" w:rsidP="00A72980">
            <w:pPr>
              <w:autoSpaceDE w:val="0"/>
              <w:autoSpaceDN w:val="0"/>
              <w:adjustRightInd w:val="0"/>
              <w:spacing w:after="0" w:line="240" w:lineRule="auto"/>
              <w:ind w:right="140"/>
              <w:rPr>
                <w:rFonts w:ascii="Times New Roman" w:hAnsi="Times New Roman" w:cs="Times New Roman"/>
                <w:sz w:val="20"/>
                <w:szCs w:val="20"/>
              </w:rPr>
            </w:pPr>
            <w:r w:rsidRPr="004420FA">
              <w:rPr>
                <w:rFonts w:ascii="Times New Roman" w:hAnsi="Times New Roman" w:cs="Times New Roman"/>
                <w:sz w:val="20"/>
                <w:szCs w:val="20"/>
              </w:rPr>
              <w:t>a. Predictors: (Constant), LNA, Indeks GRI, LNBI</w:t>
            </w:r>
          </w:p>
        </w:tc>
      </w:tr>
      <w:tr w:rsidR="002D3F42" w:rsidRPr="004420FA" w14:paraId="6AF79F04" w14:textId="77777777" w:rsidTr="004420FA">
        <w:trPr>
          <w:cantSplit/>
          <w:trHeight w:val="208"/>
        </w:trPr>
        <w:tc>
          <w:tcPr>
            <w:tcW w:w="7622" w:type="dxa"/>
            <w:gridSpan w:val="6"/>
            <w:tcBorders>
              <w:top w:val="single" w:sz="4" w:space="0" w:color="auto"/>
              <w:left w:val="single" w:sz="4" w:space="0" w:color="auto"/>
              <w:bottom w:val="single" w:sz="4" w:space="0" w:color="auto"/>
              <w:right w:val="single" w:sz="4" w:space="0" w:color="auto"/>
            </w:tcBorders>
            <w:hideMark/>
          </w:tcPr>
          <w:p w14:paraId="4B69EEF7" w14:textId="77777777" w:rsidR="002D3F42" w:rsidRPr="004420FA" w:rsidRDefault="002D3F42" w:rsidP="00A72980">
            <w:pPr>
              <w:autoSpaceDE w:val="0"/>
              <w:autoSpaceDN w:val="0"/>
              <w:adjustRightInd w:val="0"/>
              <w:spacing w:after="0" w:line="240" w:lineRule="auto"/>
              <w:ind w:right="140"/>
              <w:rPr>
                <w:rFonts w:ascii="Times New Roman" w:hAnsi="Times New Roman" w:cs="Times New Roman"/>
                <w:sz w:val="20"/>
                <w:szCs w:val="20"/>
              </w:rPr>
            </w:pPr>
            <w:r w:rsidRPr="004420FA">
              <w:rPr>
                <w:rFonts w:ascii="Times New Roman" w:hAnsi="Times New Roman" w:cs="Times New Roman"/>
                <w:sz w:val="20"/>
                <w:szCs w:val="20"/>
              </w:rPr>
              <w:t>b. Dependent Variable: ROA</w:t>
            </w:r>
          </w:p>
        </w:tc>
      </w:tr>
    </w:tbl>
    <w:p w14:paraId="7D3BEE8F" w14:textId="35B3E7F0" w:rsidR="009C5893" w:rsidRPr="00A72980" w:rsidRDefault="009C5893" w:rsidP="00A72980">
      <w:pPr>
        <w:tabs>
          <w:tab w:val="left" w:pos="2478"/>
        </w:tabs>
        <w:spacing w:after="0" w:line="240" w:lineRule="auto"/>
        <w:ind w:right="140"/>
        <w:jc w:val="both"/>
        <w:rPr>
          <w:rFonts w:ascii="Times New Roman" w:eastAsia="Times New Roman" w:hAnsi="Times New Roman" w:cs="Times New Roman"/>
          <w:sz w:val="24"/>
          <w:szCs w:val="24"/>
        </w:rPr>
      </w:pPr>
    </w:p>
    <w:p w14:paraId="1A93CF86" w14:textId="77777777" w:rsidR="002D3F42" w:rsidRPr="00A72980" w:rsidRDefault="002D3F42" w:rsidP="00A72980">
      <w:pPr>
        <w:tabs>
          <w:tab w:val="left" w:pos="2478"/>
        </w:tabs>
        <w:spacing w:after="0" w:line="240" w:lineRule="auto"/>
        <w:ind w:right="140"/>
        <w:jc w:val="both"/>
        <w:rPr>
          <w:rFonts w:ascii="Times New Roman" w:eastAsia="Times New Roman" w:hAnsi="Times New Roman" w:cs="Times New Roman"/>
          <w:sz w:val="24"/>
          <w:szCs w:val="24"/>
        </w:rPr>
      </w:pPr>
      <w:r w:rsidRPr="00A72980">
        <w:rPr>
          <w:rFonts w:ascii="Times New Roman" w:eastAsia="Times New Roman" w:hAnsi="Times New Roman" w:cs="Times New Roman"/>
          <w:sz w:val="24"/>
          <w:szCs w:val="24"/>
        </w:rPr>
        <w:t>Berdasarkan Tabel 4.10, diperoleh nilai R Square (R²) sebesar 0,398, yang berarti bahwa 39,8% variasi kinerja keuangan (ROA) dapat dijelaskan oleh variabel independen yaitu Green Accounting (LNA), Corporate Social Responsibility (Indeks GRI), dan Ukuran Perusahaan (LNBI) secara simultan. Sementara sisanya sebesar 60,2% dijelaskan oleh variabel lain di luar model penelitian ini.</w:t>
      </w:r>
    </w:p>
    <w:p w14:paraId="0622475F" w14:textId="77777777" w:rsidR="002D3F42" w:rsidRPr="00A72980" w:rsidRDefault="002D3F42" w:rsidP="00A72980">
      <w:pPr>
        <w:tabs>
          <w:tab w:val="left" w:pos="2478"/>
        </w:tabs>
        <w:spacing w:after="0" w:line="240" w:lineRule="auto"/>
        <w:ind w:right="140"/>
        <w:jc w:val="both"/>
        <w:rPr>
          <w:rFonts w:ascii="Times New Roman" w:eastAsia="Times New Roman" w:hAnsi="Times New Roman" w:cs="Times New Roman"/>
          <w:sz w:val="24"/>
          <w:szCs w:val="24"/>
        </w:rPr>
      </w:pPr>
      <w:r w:rsidRPr="00A72980">
        <w:rPr>
          <w:rFonts w:ascii="Times New Roman" w:eastAsia="Times New Roman" w:hAnsi="Times New Roman" w:cs="Times New Roman"/>
          <w:sz w:val="24"/>
          <w:szCs w:val="24"/>
        </w:rPr>
        <w:t>Nilai Adjusted R Square sebesar 0,357 menunjukkan bahwa meskipun terjadi penyesuaian terhadap jumlah variabel dalam model, daya prediksi model masih cukup kuat. Oleh karena itu, dapat disimpulkan bahwa model regresi yang dibangun memiliki kemampuan yang cukup baik dalam menjelaskan perubahan kinerja keuangan perusahaan perbankan yang terdaftar di BEI.</w:t>
      </w:r>
    </w:p>
    <w:p w14:paraId="7476D90B" w14:textId="77777777" w:rsidR="004420FA" w:rsidRDefault="004420FA" w:rsidP="00A72980">
      <w:pPr>
        <w:tabs>
          <w:tab w:val="left" w:pos="2478"/>
        </w:tabs>
        <w:spacing w:after="0" w:line="240" w:lineRule="auto"/>
        <w:ind w:right="140"/>
        <w:jc w:val="both"/>
        <w:rPr>
          <w:rFonts w:ascii="Times New Roman" w:eastAsia="Times New Roman" w:hAnsi="Times New Roman" w:cs="Times New Roman"/>
          <w:b/>
          <w:sz w:val="24"/>
          <w:szCs w:val="24"/>
        </w:rPr>
      </w:pPr>
    </w:p>
    <w:p w14:paraId="7EA5117F" w14:textId="5D8939AF" w:rsidR="009F3E42" w:rsidRPr="00A72980" w:rsidRDefault="009F3E42" w:rsidP="00A72980">
      <w:pPr>
        <w:tabs>
          <w:tab w:val="left" w:pos="2478"/>
        </w:tabs>
        <w:spacing w:after="0" w:line="240" w:lineRule="auto"/>
        <w:ind w:right="140"/>
        <w:jc w:val="both"/>
        <w:rPr>
          <w:rFonts w:ascii="Times New Roman" w:eastAsia="Times New Roman" w:hAnsi="Times New Roman" w:cs="Times New Roman"/>
          <w:b/>
          <w:sz w:val="24"/>
          <w:szCs w:val="24"/>
        </w:rPr>
      </w:pPr>
      <w:r w:rsidRPr="00A72980">
        <w:rPr>
          <w:rFonts w:ascii="Times New Roman" w:eastAsia="Times New Roman" w:hAnsi="Times New Roman" w:cs="Times New Roman"/>
          <w:b/>
          <w:sz w:val="24"/>
          <w:szCs w:val="24"/>
        </w:rPr>
        <w:t>Pengaruh Green Accounting terhadap Kinerja Keuangan</w:t>
      </w:r>
    </w:p>
    <w:p w14:paraId="6C3D3CEE" w14:textId="77777777" w:rsidR="002D3F42" w:rsidRPr="00A72980" w:rsidRDefault="009F3E42" w:rsidP="00A72980">
      <w:pPr>
        <w:tabs>
          <w:tab w:val="left" w:pos="2478"/>
        </w:tabs>
        <w:spacing w:after="0" w:line="240" w:lineRule="auto"/>
        <w:ind w:right="140"/>
        <w:jc w:val="both"/>
        <w:rPr>
          <w:rFonts w:ascii="Times New Roman" w:eastAsia="Times New Roman" w:hAnsi="Times New Roman" w:cs="Times New Roman"/>
          <w:sz w:val="24"/>
          <w:szCs w:val="24"/>
        </w:rPr>
      </w:pPr>
      <w:r w:rsidRPr="00A72980">
        <w:rPr>
          <w:rFonts w:ascii="Times New Roman" w:eastAsia="Times New Roman" w:hAnsi="Times New Roman" w:cs="Times New Roman"/>
          <w:sz w:val="24"/>
          <w:szCs w:val="24"/>
        </w:rPr>
        <w:t>Hasil penelitian menunjukkan bahwa variabel Green Accounting berpengaruh positif dan signifikan terhadap kinerja keuangan perusahaan perbankan yang diukur dengan Return on Assets (ROA). Nilai koefisien regresi sebesar 0,099 dan nilai signifikansi sebesar 0,040 (&lt; 0,05) membuktikan bahwa semakin besar biaya lingkungan yang dilaporkan dan dialokasikan oleh perusahaan, maka semakin baik pula kinerja keuangan yang dihasilkan. Dalam konteks penelitian ini, temuan tersebut mengindikasikan bahwa praktik green accounting tidak hanya menunjukkan bentuk kepatuhan terhadap regulasi, tetapi juga merupakan strategi yang dapat menciptakan efisiensi operasional serta memperkuat hubungan dengan pemangku kepentingan. Bank yang secara aktif melibatkan diri dalam aktivitas ramah lingkungan, seperti pengelolaan limbah, efisiensi energi, serta sertifikasi lingkungan, cenderung membangun reputasi yang positif dan meningkatkan kepercayaan masyarakat dan investor. Hal ini pada akhirnya berkontribusi terhadap peningkatan profitabilitas perusahaan, khususnya dalam jangka panjang.</w:t>
      </w:r>
    </w:p>
    <w:p w14:paraId="3333FDD4" w14:textId="77777777" w:rsidR="004420FA" w:rsidRDefault="004420FA" w:rsidP="00A72980">
      <w:pPr>
        <w:tabs>
          <w:tab w:val="left" w:pos="2478"/>
        </w:tabs>
        <w:spacing w:after="0" w:line="240" w:lineRule="auto"/>
        <w:ind w:right="140"/>
        <w:jc w:val="both"/>
        <w:rPr>
          <w:rFonts w:ascii="Times New Roman" w:eastAsia="Times New Roman" w:hAnsi="Times New Roman" w:cs="Times New Roman"/>
          <w:b/>
          <w:sz w:val="24"/>
          <w:szCs w:val="24"/>
        </w:rPr>
      </w:pPr>
    </w:p>
    <w:p w14:paraId="130989E4" w14:textId="0E717F79" w:rsidR="009F3E42" w:rsidRPr="00A72980" w:rsidRDefault="009F3E42" w:rsidP="00A72980">
      <w:pPr>
        <w:tabs>
          <w:tab w:val="left" w:pos="2478"/>
        </w:tabs>
        <w:spacing w:after="0" w:line="240" w:lineRule="auto"/>
        <w:ind w:right="140"/>
        <w:jc w:val="both"/>
        <w:rPr>
          <w:rFonts w:ascii="Times New Roman" w:eastAsia="Times New Roman" w:hAnsi="Times New Roman" w:cs="Times New Roman"/>
          <w:b/>
          <w:sz w:val="24"/>
          <w:szCs w:val="24"/>
        </w:rPr>
      </w:pPr>
      <w:r w:rsidRPr="00A72980">
        <w:rPr>
          <w:rFonts w:ascii="Times New Roman" w:eastAsia="Times New Roman" w:hAnsi="Times New Roman" w:cs="Times New Roman"/>
          <w:b/>
          <w:sz w:val="24"/>
          <w:szCs w:val="24"/>
        </w:rPr>
        <w:t>Pengaruh Corporate Social Responsibility terhadap Kinerja Keuangan</w:t>
      </w:r>
    </w:p>
    <w:p w14:paraId="0AD62750" w14:textId="77777777" w:rsidR="009F3E42" w:rsidRPr="00A72980" w:rsidRDefault="009F3E42" w:rsidP="00A72980">
      <w:pPr>
        <w:tabs>
          <w:tab w:val="left" w:pos="2478"/>
        </w:tabs>
        <w:spacing w:after="0" w:line="240" w:lineRule="auto"/>
        <w:ind w:right="140"/>
        <w:jc w:val="both"/>
        <w:rPr>
          <w:rFonts w:ascii="Times New Roman" w:eastAsia="Times New Roman" w:hAnsi="Times New Roman" w:cs="Times New Roman"/>
          <w:sz w:val="24"/>
          <w:szCs w:val="24"/>
        </w:rPr>
      </w:pPr>
      <w:r w:rsidRPr="00A72980">
        <w:rPr>
          <w:rFonts w:ascii="Times New Roman" w:eastAsia="Times New Roman" w:hAnsi="Times New Roman" w:cs="Times New Roman"/>
          <w:sz w:val="24"/>
          <w:szCs w:val="24"/>
        </w:rPr>
        <w:t>Berbeda dengan green accounting, hasil regresi menunjukkan bahwa Corporate Social Responsibility (CSR) memiliki pengaruh negatif dan signifikan terhadap kinerja keuangan (ROA), dengan nilai koefisien -0,030 dan nilai signifikansi 0,001 (&lt; 0,05). Temuan ini menunjukkan bahwa peningkatan pengungkapan CSR justru diikuti oleh penurunan profitabilitas perusahaan perbankan. Dalam Hal ini Banyak perusahaan menjalankan CSR sebagai bentuk kepatuhan atau formalitas terhadap regulasi, tanpa integrasi strategis ke dalam model bisnis utama. Hal ini membuat biaya yang dikeluarkan untuk CSR tidak menghasilkan dampak finansial langsung yang positif. Kedua, efek CSR terhadap kinerja keuangan biasanya bersifat jangka panjang. Dalam periode penelitian 2020–2023, dampak positif dari CSR terhadap reputasi atau loyalitas nasabah mungkin belum sepenuhnya terefleksi dalam ROA.</w:t>
      </w:r>
    </w:p>
    <w:p w14:paraId="71AB5727" w14:textId="77777777" w:rsidR="004420FA" w:rsidRDefault="004420FA" w:rsidP="00A72980">
      <w:pPr>
        <w:tabs>
          <w:tab w:val="left" w:pos="2478"/>
        </w:tabs>
        <w:spacing w:after="0" w:line="240" w:lineRule="auto"/>
        <w:ind w:right="140"/>
        <w:jc w:val="both"/>
        <w:rPr>
          <w:rFonts w:ascii="Times New Roman" w:eastAsia="Times New Roman" w:hAnsi="Times New Roman" w:cs="Times New Roman"/>
          <w:b/>
          <w:sz w:val="24"/>
          <w:szCs w:val="24"/>
        </w:rPr>
      </w:pPr>
    </w:p>
    <w:p w14:paraId="10CF38B7" w14:textId="6C9D82AF" w:rsidR="009F3E42" w:rsidRPr="00A72980" w:rsidRDefault="009F3E42" w:rsidP="00A72980">
      <w:pPr>
        <w:tabs>
          <w:tab w:val="left" w:pos="2478"/>
        </w:tabs>
        <w:spacing w:after="0" w:line="240" w:lineRule="auto"/>
        <w:ind w:right="140"/>
        <w:jc w:val="both"/>
        <w:rPr>
          <w:rFonts w:ascii="Times New Roman" w:eastAsia="Times New Roman" w:hAnsi="Times New Roman" w:cs="Times New Roman"/>
          <w:b/>
          <w:sz w:val="24"/>
          <w:szCs w:val="24"/>
        </w:rPr>
      </w:pPr>
      <w:r w:rsidRPr="00A72980">
        <w:rPr>
          <w:rFonts w:ascii="Times New Roman" w:eastAsia="Times New Roman" w:hAnsi="Times New Roman" w:cs="Times New Roman"/>
          <w:b/>
          <w:sz w:val="24"/>
          <w:szCs w:val="24"/>
        </w:rPr>
        <w:t>Pengaruh Ukuran Perusahaan terhadap Kinerja Keuangan</w:t>
      </w:r>
    </w:p>
    <w:p w14:paraId="73600181" w14:textId="10E13E2E" w:rsidR="009F3E42" w:rsidRPr="00A72980" w:rsidRDefault="009F3E42" w:rsidP="00A72980">
      <w:pPr>
        <w:tabs>
          <w:tab w:val="left" w:pos="2478"/>
        </w:tabs>
        <w:spacing w:after="0" w:line="240" w:lineRule="auto"/>
        <w:ind w:right="140"/>
        <w:jc w:val="both"/>
        <w:rPr>
          <w:rFonts w:ascii="Times New Roman" w:eastAsia="Times New Roman" w:hAnsi="Times New Roman" w:cs="Times New Roman"/>
          <w:sz w:val="24"/>
          <w:szCs w:val="24"/>
        </w:rPr>
      </w:pPr>
      <w:r w:rsidRPr="00A72980">
        <w:rPr>
          <w:rFonts w:ascii="Times New Roman" w:eastAsia="Times New Roman" w:hAnsi="Times New Roman" w:cs="Times New Roman"/>
          <w:sz w:val="24"/>
          <w:szCs w:val="24"/>
        </w:rPr>
        <w:t xml:space="preserve">Variabel Ukuran Perusahaan juga menunjukkan pengaruh positif dan signifikan terhadap ROA, dengan nilai koefisien regresi 0,277 dan signifikansi 0,041. Artinya, semakin besar total aset suatu perusahaan perbankan, maka semakin besar pula kemampuannya dalam mencetak keuntungan melalui efektivitas penggunaan aset. Ukuran perusahaan yang lebih besar </w:t>
      </w:r>
      <w:r w:rsidRPr="00A72980">
        <w:rPr>
          <w:rFonts w:ascii="Times New Roman" w:eastAsia="Times New Roman" w:hAnsi="Times New Roman" w:cs="Times New Roman"/>
          <w:sz w:val="24"/>
          <w:szCs w:val="24"/>
        </w:rPr>
        <w:lastRenderedPageBreak/>
        <w:t>umumnya memiliki akses terhadap sumber daya finansial, manusia, dan teknologi yang lebih luas. Bank-bank besar juga cenderung memiliki skala ekonomi yang lebih efisien, jangkauan pasar yang lebih luas, serta kepercayaan yang lebih tinggi dari masyarakat dan investor. Hal ini memungkinkan mereka mengelola risiko dengan lebih baik dan menjaga stabilitas keuangan, khususnya dalam menghadapi tekanan ekonomi pascapandemi.</w:t>
      </w:r>
    </w:p>
    <w:p w14:paraId="61563CD5" w14:textId="77777777" w:rsidR="004420FA" w:rsidRDefault="004420FA" w:rsidP="00A72980">
      <w:pPr>
        <w:tabs>
          <w:tab w:val="left" w:pos="2478"/>
        </w:tabs>
        <w:spacing w:after="0" w:line="240" w:lineRule="auto"/>
        <w:ind w:right="140"/>
        <w:jc w:val="both"/>
        <w:rPr>
          <w:rFonts w:ascii="Times New Roman" w:eastAsia="Times New Roman" w:hAnsi="Times New Roman" w:cs="Times New Roman"/>
          <w:b/>
          <w:sz w:val="24"/>
          <w:szCs w:val="24"/>
        </w:rPr>
      </w:pPr>
    </w:p>
    <w:p w14:paraId="188D22FE" w14:textId="553B5C71" w:rsidR="009F3E42" w:rsidRPr="00A72980" w:rsidRDefault="009F3E42" w:rsidP="00A72980">
      <w:pPr>
        <w:tabs>
          <w:tab w:val="left" w:pos="2478"/>
        </w:tabs>
        <w:spacing w:after="0" w:line="240" w:lineRule="auto"/>
        <w:ind w:right="140"/>
        <w:jc w:val="both"/>
        <w:rPr>
          <w:rFonts w:ascii="Times New Roman" w:eastAsia="Times New Roman" w:hAnsi="Times New Roman" w:cs="Times New Roman"/>
          <w:b/>
          <w:sz w:val="24"/>
          <w:szCs w:val="24"/>
        </w:rPr>
      </w:pPr>
      <w:r w:rsidRPr="00A72980">
        <w:rPr>
          <w:rFonts w:ascii="Times New Roman" w:eastAsia="Times New Roman" w:hAnsi="Times New Roman" w:cs="Times New Roman"/>
          <w:b/>
          <w:sz w:val="24"/>
          <w:szCs w:val="24"/>
        </w:rPr>
        <w:t>Pengaruh Simultan Green Accounting, CSR, dan Ukuran Perusahaan terhadap Kinerja Keuangan</w:t>
      </w:r>
    </w:p>
    <w:p w14:paraId="38F578D0" w14:textId="77777777" w:rsidR="009F3E42" w:rsidRPr="00A72980" w:rsidRDefault="009F3E42" w:rsidP="00A72980">
      <w:pPr>
        <w:tabs>
          <w:tab w:val="left" w:pos="2478"/>
        </w:tabs>
        <w:spacing w:after="0" w:line="240" w:lineRule="auto"/>
        <w:ind w:right="140"/>
        <w:jc w:val="both"/>
        <w:rPr>
          <w:rFonts w:ascii="Times New Roman" w:eastAsia="Times New Roman" w:hAnsi="Times New Roman" w:cs="Times New Roman"/>
          <w:sz w:val="24"/>
          <w:szCs w:val="24"/>
        </w:rPr>
      </w:pPr>
      <w:r w:rsidRPr="00A72980">
        <w:rPr>
          <w:rFonts w:ascii="Times New Roman" w:eastAsia="Times New Roman" w:hAnsi="Times New Roman" w:cs="Times New Roman"/>
          <w:sz w:val="24"/>
          <w:szCs w:val="24"/>
        </w:rPr>
        <w:t>Berdasarkan hasil uji F, diketahui bahwa ketiga variabel independen, yaitu Green Accounting, CSR, dan Ukuran Perusahaan, secara simultan memiliki pengaruh yang signifikan terhadap kinerja keuangan perusahaan perbankan, dengan nilai signifikansi sebesar 0,000 dan F hitung sebesar 9,710. Hal ini menandakan bahwa model regresi yang digunakan valid dan ketiga variabel tersebut secara bersama-sama dapat menjelaskan variasi kinerja keuangan yang diproksikan dengan ROA.</w:t>
      </w:r>
    </w:p>
    <w:p w14:paraId="6D645A3E" w14:textId="77777777" w:rsidR="009F3E42" w:rsidRPr="00A72980" w:rsidRDefault="009F3E42" w:rsidP="00A72980">
      <w:pPr>
        <w:tabs>
          <w:tab w:val="left" w:pos="2478"/>
        </w:tabs>
        <w:spacing w:after="0" w:line="240" w:lineRule="auto"/>
        <w:ind w:right="140"/>
        <w:jc w:val="both"/>
        <w:rPr>
          <w:rFonts w:ascii="Times New Roman" w:eastAsia="Times New Roman" w:hAnsi="Times New Roman" w:cs="Times New Roman"/>
          <w:sz w:val="24"/>
          <w:szCs w:val="24"/>
        </w:rPr>
      </w:pPr>
      <w:r w:rsidRPr="00A72980">
        <w:rPr>
          <w:rFonts w:ascii="Times New Roman" w:eastAsia="Times New Roman" w:hAnsi="Times New Roman" w:cs="Times New Roman"/>
          <w:sz w:val="24"/>
          <w:szCs w:val="24"/>
        </w:rPr>
        <w:t>Temuan ini menegaskan bahwa pengelolaan keberlanjutan (melalui green accounting dan CSR), serta kekuatan struktur perusahaan (melalui ukuran perusahaan), merupakan faktor-faktor penting yang harus diperhatikan oleh manajemen bank untuk meningkatkan performa finansial. Ketiga variabel tersebut saling berkontribusi dan tidak dapat dipisahkan jika perusahaan ingin mencapai efisiensi, keberlanjutan, dan profitabilitas yang seimbang.</w:t>
      </w:r>
    </w:p>
    <w:p w14:paraId="0F0E612E" w14:textId="77777777" w:rsidR="004420FA" w:rsidRDefault="004420FA" w:rsidP="004420FA">
      <w:pPr>
        <w:spacing w:after="0" w:line="240" w:lineRule="auto"/>
        <w:jc w:val="center"/>
        <w:rPr>
          <w:rFonts w:ascii="Times New Roman" w:hAnsi="Times New Roman" w:cs="Times New Roman"/>
          <w:b/>
          <w:bCs/>
          <w:sz w:val="24"/>
          <w:szCs w:val="24"/>
          <w:lang w:val="sv-FI"/>
        </w:rPr>
      </w:pPr>
    </w:p>
    <w:p w14:paraId="7AD4404C" w14:textId="7361EEAD" w:rsidR="004420FA" w:rsidRPr="00C74485" w:rsidRDefault="004420FA" w:rsidP="004420FA">
      <w:pPr>
        <w:spacing w:after="0" w:line="240" w:lineRule="auto"/>
        <w:jc w:val="center"/>
        <w:rPr>
          <w:rFonts w:ascii="Times New Roman" w:hAnsi="Times New Roman" w:cs="Times New Roman"/>
          <w:b/>
          <w:bCs/>
          <w:sz w:val="24"/>
          <w:szCs w:val="24"/>
          <w:lang w:val="sv-FI"/>
        </w:rPr>
      </w:pPr>
      <w:r w:rsidRPr="00C74485">
        <w:rPr>
          <w:rFonts w:ascii="Times New Roman" w:hAnsi="Times New Roman" w:cs="Times New Roman"/>
          <w:b/>
          <w:bCs/>
          <w:sz w:val="24"/>
          <w:szCs w:val="24"/>
          <w:lang w:val="sv-FI"/>
        </w:rPr>
        <w:t>KESIMPULAN</w:t>
      </w:r>
    </w:p>
    <w:p w14:paraId="35494C3D" w14:textId="44DD79C2" w:rsidR="009F3E42" w:rsidRPr="00A72980" w:rsidRDefault="009F3E42" w:rsidP="00A72980">
      <w:pPr>
        <w:tabs>
          <w:tab w:val="left" w:pos="2478"/>
        </w:tabs>
        <w:spacing w:after="0" w:line="240" w:lineRule="auto"/>
        <w:ind w:right="140"/>
        <w:jc w:val="both"/>
        <w:rPr>
          <w:rFonts w:ascii="Times New Roman" w:eastAsia="Times New Roman" w:hAnsi="Times New Roman" w:cs="Times New Roman"/>
          <w:sz w:val="24"/>
          <w:szCs w:val="24"/>
        </w:rPr>
      </w:pPr>
      <w:r w:rsidRPr="00A72980">
        <w:rPr>
          <w:rFonts w:ascii="Times New Roman" w:eastAsia="Times New Roman" w:hAnsi="Times New Roman" w:cs="Times New Roman"/>
          <w:sz w:val="24"/>
          <w:szCs w:val="24"/>
        </w:rPr>
        <w:t>Berdasarkan hasil analisis regresi dan pembahasan pada Bab IV, dapat disimpulkan bahwa ketiga variabel independen yaitu Green Accounting, Corporate Social Responsibility (CSR), dan Ukuran Perusahaan secara parsial maupun simultan memberikan pengaruh signifikan terhadap Kinerja Keuangan perusahaan perbankan, yang diproksikan melalui Return on Assets (ROA). Adapun kesimpulan secara rinci adalah sebagai berikut:</w:t>
      </w:r>
    </w:p>
    <w:p w14:paraId="4BB2E715" w14:textId="01587D4A" w:rsidR="00C908D3" w:rsidRPr="004420FA" w:rsidRDefault="009F3E42" w:rsidP="004420FA">
      <w:pPr>
        <w:pStyle w:val="ListParagraph"/>
        <w:numPr>
          <w:ilvl w:val="0"/>
          <w:numId w:val="8"/>
        </w:numPr>
        <w:tabs>
          <w:tab w:val="left" w:pos="2478"/>
        </w:tabs>
        <w:spacing w:after="0" w:line="240" w:lineRule="auto"/>
        <w:ind w:right="140"/>
        <w:jc w:val="both"/>
        <w:rPr>
          <w:rFonts w:ascii="Times New Roman" w:eastAsia="Times New Roman" w:hAnsi="Times New Roman" w:cs="Times New Roman"/>
          <w:sz w:val="24"/>
          <w:szCs w:val="24"/>
        </w:rPr>
      </w:pPr>
      <w:r w:rsidRPr="004420FA">
        <w:rPr>
          <w:rFonts w:ascii="Times New Roman" w:eastAsia="Times New Roman" w:hAnsi="Times New Roman" w:cs="Times New Roman"/>
          <w:sz w:val="24"/>
          <w:szCs w:val="24"/>
        </w:rPr>
        <w:t xml:space="preserve">H1: diterima, Uji t menunjukkan t hitung 2,117 &gt; t tabel dan signifikansi 0,040 &lt; 0,05 yang berarti  Green Accounting berpengaruh positif dan signifikan terhadap kinerja keuangan bank. </w:t>
      </w:r>
    </w:p>
    <w:p w14:paraId="76C3F42E" w14:textId="272D0AC0" w:rsidR="009F3E42" w:rsidRPr="004420FA" w:rsidRDefault="009F3E42" w:rsidP="004420FA">
      <w:pPr>
        <w:pStyle w:val="ListParagraph"/>
        <w:numPr>
          <w:ilvl w:val="0"/>
          <w:numId w:val="8"/>
        </w:numPr>
        <w:tabs>
          <w:tab w:val="left" w:pos="2478"/>
        </w:tabs>
        <w:spacing w:after="0" w:line="240" w:lineRule="auto"/>
        <w:ind w:right="140"/>
        <w:jc w:val="both"/>
        <w:rPr>
          <w:rFonts w:ascii="Times New Roman" w:eastAsia="Times New Roman" w:hAnsi="Times New Roman" w:cs="Times New Roman"/>
          <w:sz w:val="24"/>
          <w:szCs w:val="24"/>
        </w:rPr>
      </w:pPr>
      <w:r w:rsidRPr="004420FA">
        <w:rPr>
          <w:rFonts w:ascii="Times New Roman" w:eastAsia="Times New Roman" w:hAnsi="Times New Roman" w:cs="Times New Roman"/>
          <w:sz w:val="24"/>
          <w:szCs w:val="24"/>
        </w:rPr>
        <w:t xml:space="preserve">H2: ditolak, uji t menunjukan t hitung -3,447 &lt; t tabel dan signifikansi 0,001 &lt; 0,05 yang berarti  Corporate Social Responsibility (CSR) berpengaruh negatif dan signifikan terhadap kinerja keuangan bank. </w:t>
      </w:r>
    </w:p>
    <w:p w14:paraId="4475AD14" w14:textId="4875D1DB" w:rsidR="00B84182" w:rsidRPr="004420FA" w:rsidRDefault="009F3E42" w:rsidP="004420FA">
      <w:pPr>
        <w:pStyle w:val="ListParagraph"/>
        <w:numPr>
          <w:ilvl w:val="0"/>
          <w:numId w:val="8"/>
        </w:numPr>
        <w:tabs>
          <w:tab w:val="left" w:pos="2478"/>
        </w:tabs>
        <w:spacing w:after="0" w:line="240" w:lineRule="auto"/>
        <w:ind w:right="140"/>
        <w:jc w:val="both"/>
        <w:rPr>
          <w:rFonts w:ascii="Times New Roman" w:eastAsia="Times New Roman" w:hAnsi="Times New Roman" w:cs="Times New Roman"/>
          <w:sz w:val="24"/>
          <w:szCs w:val="24"/>
        </w:rPr>
      </w:pPr>
      <w:r w:rsidRPr="004420FA">
        <w:rPr>
          <w:rFonts w:ascii="Times New Roman" w:eastAsia="Times New Roman" w:hAnsi="Times New Roman" w:cs="Times New Roman"/>
          <w:sz w:val="24"/>
          <w:szCs w:val="24"/>
        </w:rPr>
        <w:t>H3: diterima, Uji t menunjukkan t hitung 2,111 &gt; t tabel dan signifikansi 0,041 &lt; 0,05 yang berarti Ukuran Perusahaan berpengaruh positif dan signifikan terhadap kinerja keuangan bank.</w:t>
      </w:r>
    </w:p>
    <w:p w14:paraId="4AB3B7D3" w14:textId="351F369A" w:rsidR="009F3E42" w:rsidRPr="004420FA" w:rsidRDefault="009F3E42" w:rsidP="004420FA">
      <w:pPr>
        <w:pStyle w:val="ListParagraph"/>
        <w:numPr>
          <w:ilvl w:val="0"/>
          <w:numId w:val="8"/>
        </w:numPr>
        <w:tabs>
          <w:tab w:val="left" w:pos="2478"/>
        </w:tabs>
        <w:spacing w:after="0" w:line="240" w:lineRule="auto"/>
        <w:ind w:right="140"/>
        <w:jc w:val="both"/>
        <w:rPr>
          <w:rFonts w:ascii="Times New Roman" w:eastAsia="Times New Roman" w:hAnsi="Times New Roman" w:cs="Times New Roman"/>
          <w:sz w:val="24"/>
          <w:szCs w:val="24"/>
        </w:rPr>
      </w:pPr>
      <w:r w:rsidRPr="004420FA">
        <w:rPr>
          <w:rFonts w:ascii="Times New Roman" w:eastAsia="Times New Roman" w:hAnsi="Times New Roman" w:cs="Times New Roman"/>
          <w:sz w:val="24"/>
          <w:szCs w:val="24"/>
        </w:rPr>
        <w:t>H4: diterima, Hasil uji F menunjukkan F hitung sebesar 9,710 &gt; t tabel dan  signifikansi sebesar 0,000 &lt; 0,05 yang berarti Secara simultan, ketiga Green Accounting, Corporate Social Responsibility (CSR), dan Ukuran Perusahaaan memiliki pengaruh signifikan terhadap kinerja keuangan.</w:t>
      </w:r>
    </w:p>
    <w:p w14:paraId="120C4E94" w14:textId="77777777" w:rsidR="00B84182" w:rsidRPr="00A72980" w:rsidRDefault="00B84182" w:rsidP="00A72980">
      <w:pPr>
        <w:tabs>
          <w:tab w:val="left" w:pos="2478"/>
        </w:tabs>
        <w:spacing w:after="0" w:line="240" w:lineRule="auto"/>
        <w:ind w:right="140"/>
        <w:jc w:val="both"/>
        <w:rPr>
          <w:rFonts w:ascii="Times New Roman" w:eastAsia="Times New Roman" w:hAnsi="Times New Roman" w:cs="Times New Roman"/>
          <w:sz w:val="24"/>
          <w:szCs w:val="24"/>
        </w:rPr>
      </w:pPr>
    </w:p>
    <w:p w14:paraId="42AFC42D" w14:textId="411CF666" w:rsidR="00B84182" w:rsidRPr="00A72980" w:rsidRDefault="00B84182" w:rsidP="00A72980">
      <w:pPr>
        <w:tabs>
          <w:tab w:val="left" w:pos="2478"/>
        </w:tabs>
        <w:spacing w:after="0" w:line="240" w:lineRule="auto"/>
        <w:ind w:right="140"/>
        <w:jc w:val="center"/>
        <w:rPr>
          <w:rFonts w:ascii="Times New Roman" w:eastAsia="Times New Roman" w:hAnsi="Times New Roman" w:cs="Times New Roman"/>
          <w:b/>
          <w:bCs/>
          <w:sz w:val="24"/>
          <w:szCs w:val="24"/>
        </w:rPr>
      </w:pPr>
      <w:r w:rsidRPr="00A72980">
        <w:rPr>
          <w:rFonts w:ascii="Times New Roman" w:eastAsia="Times New Roman" w:hAnsi="Times New Roman" w:cs="Times New Roman"/>
          <w:b/>
          <w:bCs/>
          <w:sz w:val="24"/>
          <w:szCs w:val="24"/>
        </w:rPr>
        <w:t>DAFTAR PUSTAKA</w:t>
      </w:r>
    </w:p>
    <w:p w14:paraId="5FEE430D" w14:textId="26113B18" w:rsidR="46CADEFB" w:rsidRPr="00A72980" w:rsidRDefault="46CADEFB" w:rsidP="00A72980">
      <w:pPr>
        <w:tabs>
          <w:tab w:val="left" w:pos="2478"/>
        </w:tabs>
        <w:spacing w:after="0" w:line="240" w:lineRule="auto"/>
        <w:ind w:right="140"/>
        <w:jc w:val="center"/>
        <w:rPr>
          <w:rFonts w:ascii="Times New Roman" w:eastAsia="Times New Roman" w:hAnsi="Times New Roman" w:cs="Times New Roman"/>
          <w:b/>
          <w:bCs/>
          <w:sz w:val="24"/>
          <w:szCs w:val="24"/>
        </w:rPr>
      </w:pPr>
    </w:p>
    <w:sdt>
      <w:sdtPr>
        <w:rPr>
          <w:rFonts w:ascii="Times New Roman" w:hAnsi="Times New Roman" w:cs="Times New Roman"/>
          <w:sz w:val="24"/>
          <w:szCs w:val="24"/>
        </w:rPr>
        <w:tag w:val="MENDELEY_BIBLIOGRAPHY"/>
        <w:id w:val="617217469"/>
        <w:placeholder>
          <w:docPart w:val="DefaultPlaceholder_-1854013440"/>
        </w:placeholder>
      </w:sdtPr>
      <w:sdtContent>
        <w:p w14:paraId="5F5D8E72" w14:textId="77777777" w:rsidR="004420FA" w:rsidRDefault="004420FA">
          <w:pPr>
            <w:autoSpaceDE w:val="0"/>
            <w:autoSpaceDN w:val="0"/>
            <w:ind w:hanging="480"/>
            <w:divId w:val="15471999"/>
            <w:rPr>
              <w:rFonts w:eastAsia="Times New Roman"/>
              <w:sz w:val="24"/>
              <w:szCs w:val="24"/>
            </w:rPr>
          </w:pPr>
          <w:r>
            <w:rPr>
              <w:rFonts w:eastAsia="Times New Roman"/>
            </w:rPr>
            <w:t xml:space="preserve">Aini, A. K. (2015). Pengaruh Karakteristik Perusahaan Terhadap Pengungkapan Tanggung Jawab Sosial Perushaan (CSR) pada Perusahaan yang Terdaftar di Indeks LQ45 Bursa Efek Indonesia ( BEI ). </w:t>
          </w:r>
          <w:r>
            <w:rPr>
              <w:rFonts w:eastAsia="Times New Roman"/>
              <w:i/>
              <w:iCs/>
            </w:rPr>
            <w:t>Jurnal Kinerja</w:t>
          </w:r>
          <w:r>
            <w:rPr>
              <w:rFonts w:eastAsia="Times New Roman"/>
            </w:rPr>
            <w:t xml:space="preserve">, </w:t>
          </w:r>
          <w:r>
            <w:rPr>
              <w:rFonts w:eastAsia="Times New Roman"/>
              <w:i/>
              <w:iCs/>
            </w:rPr>
            <w:t>12</w:t>
          </w:r>
          <w:r>
            <w:rPr>
              <w:rFonts w:eastAsia="Times New Roman"/>
            </w:rPr>
            <w:t>(1), 1–11.</w:t>
          </w:r>
        </w:p>
        <w:p w14:paraId="232E88ED" w14:textId="77777777" w:rsidR="004420FA" w:rsidRDefault="004420FA">
          <w:pPr>
            <w:autoSpaceDE w:val="0"/>
            <w:autoSpaceDN w:val="0"/>
            <w:ind w:hanging="480"/>
            <w:divId w:val="1020618171"/>
            <w:rPr>
              <w:rFonts w:eastAsia="Times New Roman"/>
            </w:rPr>
          </w:pPr>
          <w:r>
            <w:rPr>
              <w:rFonts w:eastAsia="Times New Roman"/>
            </w:rPr>
            <w:t xml:space="preserve">Dita, E. M. A., &amp; Ervina, D. (2021). Pengaruh Green Accounting, Kinerja Lingkungan dan Ukuran Perusahaan Terhadap Financial Performance. </w:t>
          </w:r>
          <w:r>
            <w:rPr>
              <w:rFonts w:eastAsia="Times New Roman"/>
              <w:i/>
              <w:iCs/>
            </w:rPr>
            <w:t>Journal of Finance and Accounting Studies</w:t>
          </w:r>
          <w:r>
            <w:rPr>
              <w:rFonts w:eastAsia="Times New Roman"/>
            </w:rPr>
            <w:t xml:space="preserve">, </w:t>
          </w:r>
          <w:r>
            <w:rPr>
              <w:rFonts w:eastAsia="Times New Roman"/>
              <w:i/>
              <w:iCs/>
            </w:rPr>
            <w:t>3</w:t>
          </w:r>
          <w:r>
            <w:rPr>
              <w:rFonts w:eastAsia="Times New Roman"/>
            </w:rPr>
            <w:t>(3), 72–84.</w:t>
          </w:r>
        </w:p>
        <w:p w14:paraId="4B47B9F3" w14:textId="77777777" w:rsidR="004420FA" w:rsidRDefault="004420FA">
          <w:pPr>
            <w:autoSpaceDE w:val="0"/>
            <w:autoSpaceDN w:val="0"/>
            <w:ind w:hanging="480"/>
            <w:divId w:val="1754234059"/>
            <w:rPr>
              <w:rFonts w:eastAsia="Times New Roman"/>
            </w:rPr>
          </w:pPr>
          <w:r>
            <w:rPr>
              <w:rFonts w:eastAsia="Times New Roman"/>
            </w:rPr>
            <w:lastRenderedPageBreak/>
            <w:t xml:space="preserve">Firantia Dewi, S. (2022). Pengaruh Penerapan Corporate Social Responsibility (CSR) dan Green Accounting Terhadap Kinerja Keuangan. </w:t>
          </w:r>
          <w:r>
            <w:rPr>
              <w:rFonts w:eastAsia="Times New Roman"/>
              <w:i/>
              <w:iCs/>
            </w:rPr>
            <w:t>Jurnal Akuntansi Indonesia</w:t>
          </w:r>
          <w:r>
            <w:rPr>
              <w:rFonts w:eastAsia="Times New Roman"/>
            </w:rPr>
            <w:t xml:space="preserve">, </w:t>
          </w:r>
          <w:r>
            <w:rPr>
              <w:rFonts w:eastAsia="Times New Roman"/>
              <w:i/>
              <w:iCs/>
            </w:rPr>
            <w:t>11</w:t>
          </w:r>
          <w:r>
            <w:rPr>
              <w:rFonts w:eastAsia="Times New Roman"/>
            </w:rPr>
            <w:t>(1), 73–84. https://doi.org/10.30659/jai</w:t>
          </w:r>
        </w:p>
        <w:p w14:paraId="19B56E8E" w14:textId="77777777" w:rsidR="004420FA" w:rsidRDefault="004420FA">
          <w:pPr>
            <w:autoSpaceDE w:val="0"/>
            <w:autoSpaceDN w:val="0"/>
            <w:ind w:hanging="480"/>
            <w:divId w:val="470245284"/>
            <w:rPr>
              <w:rFonts w:eastAsia="Times New Roman"/>
            </w:rPr>
          </w:pPr>
          <w:r>
            <w:rPr>
              <w:rFonts w:eastAsia="Times New Roman"/>
            </w:rPr>
            <w:t xml:space="preserve">Freeman, R. E. E., &amp; McVea, J. (2005). A Stakeholder Approach to Strategic Management. </w:t>
          </w:r>
          <w:r>
            <w:rPr>
              <w:rFonts w:eastAsia="Times New Roman"/>
              <w:i/>
              <w:iCs/>
            </w:rPr>
            <w:t>SSRN Electronic Journal</w:t>
          </w:r>
          <w:r>
            <w:rPr>
              <w:rFonts w:eastAsia="Times New Roman"/>
            </w:rPr>
            <w:t xml:space="preserve">, </w:t>
          </w:r>
          <w:r>
            <w:rPr>
              <w:rFonts w:eastAsia="Times New Roman"/>
              <w:i/>
              <w:iCs/>
            </w:rPr>
            <w:t>March</w:t>
          </w:r>
          <w:r>
            <w:rPr>
              <w:rFonts w:eastAsia="Times New Roman"/>
            </w:rPr>
            <w:t>. https://doi.org/10.2139/ssrn.263511</w:t>
          </w:r>
        </w:p>
        <w:p w14:paraId="605EF7CE" w14:textId="77777777" w:rsidR="004420FA" w:rsidRDefault="004420FA">
          <w:pPr>
            <w:autoSpaceDE w:val="0"/>
            <w:autoSpaceDN w:val="0"/>
            <w:ind w:hanging="480"/>
            <w:divId w:val="1102186502"/>
            <w:rPr>
              <w:rFonts w:eastAsia="Times New Roman"/>
            </w:rPr>
          </w:pPr>
          <w:r>
            <w:rPr>
              <w:rFonts w:eastAsia="Times New Roman"/>
            </w:rPr>
            <w:t xml:space="preserve">Ghozali, I. (2018). Aplikasi Analisis Multivariate Dengan Program IBM SPSS 23. In </w:t>
          </w:r>
          <w:r>
            <w:rPr>
              <w:rFonts w:eastAsia="Times New Roman"/>
              <w:i/>
              <w:iCs/>
            </w:rPr>
            <w:t>Semarang: Badan Penerbit Universitas Diponegoro</w:t>
          </w:r>
          <w:r>
            <w:rPr>
              <w:rFonts w:eastAsia="Times New Roman"/>
            </w:rPr>
            <w:t xml:space="preserve"> (Vol. 14, Issue July).</w:t>
          </w:r>
        </w:p>
        <w:p w14:paraId="365578D9" w14:textId="77777777" w:rsidR="004420FA" w:rsidRDefault="004420FA">
          <w:pPr>
            <w:autoSpaceDE w:val="0"/>
            <w:autoSpaceDN w:val="0"/>
            <w:ind w:hanging="480"/>
            <w:divId w:val="1527711093"/>
            <w:rPr>
              <w:rFonts w:eastAsia="Times New Roman"/>
            </w:rPr>
          </w:pPr>
          <w:r>
            <w:rPr>
              <w:rFonts w:eastAsia="Times New Roman"/>
            </w:rPr>
            <w:t xml:space="preserve">Harianja, N. W. C., &amp; Riyadi, S. (2023). Pengaruh Green Accounting dan Good Corporate Governance Terhadap Kinerja Keuangan Pada Perusahaan Sub Sektor Industri Kimia Yang Terdaftar Di Bursa Efek Indonesia (BEI) Pada Tahun 2018-2021. </w:t>
          </w:r>
          <w:r>
            <w:rPr>
              <w:rFonts w:eastAsia="Times New Roman"/>
              <w:i/>
              <w:iCs/>
            </w:rPr>
            <w:t>Jurnal Ekonomi Bisnis, Manajemen Dan Akuntansi</w:t>
          </w:r>
          <w:r>
            <w:rPr>
              <w:rFonts w:eastAsia="Times New Roman"/>
            </w:rPr>
            <w:t xml:space="preserve">, </w:t>
          </w:r>
          <w:r>
            <w:rPr>
              <w:rFonts w:eastAsia="Times New Roman"/>
              <w:i/>
              <w:iCs/>
            </w:rPr>
            <w:t>2</w:t>
          </w:r>
          <w:r>
            <w:rPr>
              <w:rFonts w:eastAsia="Times New Roman"/>
            </w:rPr>
            <w:t>(1), 1–18. https://doi.org/10.61930/jebmak.v2i1.41</w:t>
          </w:r>
        </w:p>
        <w:p w14:paraId="0809DC9A" w14:textId="77777777" w:rsidR="004420FA" w:rsidRDefault="004420FA">
          <w:pPr>
            <w:autoSpaceDE w:val="0"/>
            <w:autoSpaceDN w:val="0"/>
            <w:ind w:hanging="480"/>
            <w:divId w:val="1724409379"/>
            <w:rPr>
              <w:rFonts w:eastAsia="Times New Roman"/>
            </w:rPr>
          </w:pPr>
          <w:r>
            <w:rPr>
              <w:rFonts w:eastAsia="Times New Roman"/>
            </w:rPr>
            <w:t xml:space="preserve">Joseph, A. N., Poputra, A. T., &amp; Tirayoh, V. Z. (2016). PENGARUH KINERJA KEUANGAN DAN CORPORATE SOCIAl RESPONSIBILITY (CSR) TERHADAP NILAI PERUSAHAAN MANUFAKTUR YANG TERDAFTAR DI BURSA EFEK INDONESIA. </w:t>
          </w:r>
          <w:r>
            <w:rPr>
              <w:rFonts w:eastAsia="Times New Roman"/>
              <w:i/>
              <w:iCs/>
            </w:rPr>
            <w:t>Going Concern : Jurnal Riset Akuntansi</w:t>
          </w:r>
          <w:r>
            <w:rPr>
              <w:rFonts w:eastAsia="Times New Roman"/>
            </w:rPr>
            <w:t xml:space="preserve">, </w:t>
          </w:r>
          <w:r>
            <w:rPr>
              <w:rFonts w:eastAsia="Times New Roman"/>
              <w:i/>
              <w:iCs/>
            </w:rPr>
            <w:t>11</w:t>
          </w:r>
          <w:r>
            <w:rPr>
              <w:rFonts w:eastAsia="Times New Roman"/>
            </w:rPr>
            <w:t>(3), 19–32. https://doi.org/10.32400/gc.11.3.13129.2016</w:t>
          </w:r>
        </w:p>
        <w:p w14:paraId="7D60A328" w14:textId="77777777" w:rsidR="004420FA" w:rsidRDefault="004420FA">
          <w:pPr>
            <w:autoSpaceDE w:val="0"/>
            <w:autoSpaceDN w:val="0"/>
            <w:ind w:hanging="480"/>
            <w:divId w:val="2074614976"/>
            <w:rPr>
              <w:rFonts w:eastAsia="Times New Roman"/>
            </w:rPr>
          </w:pPr>
          <w:r>
            <w:rPr>
              <w:rFonts w:eastAsia="Times New Roman"/>
            </w:rPr>
            <w:t xml:space="preserve">Lako, A. (2018). </w:t>
          </w:r>
          <w:r>
            <w:rPr>
              <w:rFonts w:eastAsia="Times New Roman"/>
              <w:i/>
              <w:iCs/>
            </w:rPr>
            <w:t>AKUNTANSI HIJAU : Isu , Teori &amp; Aplikasi</w:t>
          </w:r>
          <w:r>
            <w:rPr>
              <w:rFonts w:eastAsia="Times New Roman"/>
            </w:rPr>
            <w:t xml:space="preserve">. </w:t>
          </w:r>
          <w:r>
            <w:rPr>
              <w:rFonts w:eastAsia="Times New Roman"/>
              <w:i/>
              <w:iCs/>
            </w:rPr>
            <w:t>September</w:t>
          </w:r>
          <w:r>
            <w:rPr>
              <w:rFonts w:eastAsia="Times New Roman"/>
            </w:rPr>
            <w:t>.</w:t>
          </w:r>
        </w:p>
        <w:p w14:paraId="7F6043F7" w14:textId="77777777" w:rsidR="004420FA" w:rsidRDefault="004420FA">
          <w:pPr>
            <w:autoSpaceDE w:val="0"/>
            <w:autoSpaceDN w:val="0"/>
            <w:ind w:hanging="480"/>
            <w:divId w:val="230819100"/>
            <w:rPr>
              <w:rFonts w:eastAsia="Times New Roman"/>
            </w:rPr>
          </w:pPr>
          <w:r>
            <w:rPr>
              <w:rFonts w:eastAsia="Times New Roman"/>
            </w:rPr>
            <w:t xml:space="preserve">Mustafa, C. C., &amp; Handayani, N. (2014). Pengaruh Pengungkapan Corporate Social Responsibility  Terhadap Kinerja Keuangan Perusahaan Manufaktur. </w:t>
          </w:r>
          <w:r>
            <w:rPr>
              <w:rFonts w:eastAsia="Times New Roman"/>
              <w:i/>
              <w:iCs/>
            </w:rPr>
            <w:t>Sekolah Tinggi Ilmu Ekonomi Indonesia (STIESIA) Surabaya Jurnal Ilmu &amp; Riset Akuntansi</w:t>
          </w:r>
          <w:r>
            <w:rPr>
              <w:rFonts w:eastAsia="Times New Roman"/>
            </w:rPr>
            <w:t xml:space="preserve">, </w:t>
          </w:r>
          <w:r>
            <w:rPr>
              <w:rFonts w:eastAsia="Times New Roman"/>
              <w:i/>
              <w:iCs/>
            </w:rPr>
            <w:t>3</w:t>
          </w:r>
          <w:r>
            <w:rPr>
              <w:rFonts w:eastAsia="Times New Roman"/>
            </w:rPr>
            <w:t>(6). https://scholar.google.com/scholar?hl=id&amp;as_sdt=0%2C5&amp;q=PENGARUH+PENGUNGKAPAN+CORPORATE+SOCIAL+RESPONSIBILITY+TERHADAP+KINERJA+KEUANGAN+PERUSAHAAN+MANUFAKTUR+Cut+Cinthya+Mustafa+&amp;btnG=#d=gs_qabs&amp;u=%23p%3DRe_jw0TgakoJ</w:t>
          </w:r>
        </w:p>
        <w:p w14:paraId="2B1C6679" w14:textId="77777777" w:rsidR="004420FA" w:rsidRDefault="004420FA">
          <w:pPr>
            <w:autoSpaceDE w:val="0"/>
            <w:autoSpaceDN w:val="0"/>
            <w:ind w:hanging="480"/>
            <w:divId w:val="422117630"/>
            <w:rPr>
              <w:rFonts w:eastAsia="Times New Roman"/>
            </w:rPr>
          </w:pPr>
          <w:r>
            <w:rPr>
              <w:rFonts w:eastAsia="Times New Roman"/>
            </w:rPr>
            <w:t xml:space="preserve">Mustofa, U. A., Edy, R. N. A. P., Kurniawan, M., &amp; Kholid, M. F. N. (2020). Green Accounting Terhadap CSR pada Bus di Indonesia dengan Kinerja Keuangan Sebagai Variabel Intervening. </w:t>
          </w:r>
          <w:r>
            <w:rPr>
              <w:rFonts w:eastAsia="Times New Roman"/>
              <w:i/>
              <w:iCs/>
            </w:rPr>
            <w:t>Jurnal Ilmiah Ekonomi Islam</w:t>
          </w:r>
          <w:r>
            <w:rPr>
              <w:rFonts w:eastAsia="Times New Roman"/>
            </w:rPr>
            <w:t xml:space="preserve">, </w:t>
          </w:r>
          <w:r>
            <w:rPr>
              <w:rFonts w:eastAsia="Times New Roman"/>
              <w:i/>
              <w:iCs/>
            </w:rPr>
            <w:t>6</w:t>
          </w:r>
          <w:r>
            <w:rPr>
              <w:rFonts w:eastAsia="Times New Roman"/>
            </w:rPr>
            <w:t>(3), 508. https://doi.org/10.29040/jiei.v6i3.1372</w:t>
          </w:r>
        </w:p>
        <w:p w14:paraId="7B9400A7" w14:textId="77777777" w:rsidR="004420FA" w:rsidRDefault="004420FA">
          <w:pPr>
            <w:autoSpaceDE w:val="0"/>
            <w:autoSpaceDN w:val="0"/>
            <w:ind w:hanging="480"/>
            <w:divId w:val="579559172"/>
            <w:rPr>
              <w:rFonts w:eastAsia="Times New Roman"/>
            </w:rPr>
          </w:pPr>
          <w:r>
            <w:rPr>
              <w:rFonts w:eastAsia="Times New Roman"/>
            </w:rPr>
            <w:t xml:space="preserve">Ningtyas, A. A., &amp; Triyanto, D. N. (2019). Pengaruh Kinerja Lingkungan dan Pengungkapan Lingkungan Terhadap Profitabilitas Perusahaan (Studi Empiris Pada Perusahaan Pertambangan Yang Terdaftar di BEI Tahun 2015-2017). </w:t>
          </w:r>
          <w:r>
            <w:rPr>
              <w:rFonts w:eastAsia="Times New Roman"/>
              <w:i/>
              <w:iCs/>
            </w:rPr>
            <w:t>Jurnal Akuntansi, Audit Dan Sistem Informasi Akuntansi</w:t>
          </w:r>
          <w:r>
            <w:rPr>
              <w:rFonts w:eastAsia="Times New Roman"/>
            </w:rPr>
            <w:t xml:space="preserve">, </w:t>
          </w:r>
          <w:r>
            <w:rPr>
              <w:rFonts w:eastAsia="Times New Roman"/>
              <w:i/>
              <w:iCs/>
            </w:rPr>
            <w:t>3</w:t>
          </w:r>
          <w:r>
            <w:rPr>
              <w:rFonts w:eastAsia="Times New Roman"/>
            </w:rPr>
            <w:t>(1), 14–26.</w:t>
          </w:r>
        </w:p>
        <w:p w14:paraId="77E9F88E" w14:textId="77777777" w:rsidR="004420FA" w:rsidRDefault="004420FA">
          <w:pPr>
            <w:autoSpaceDE w:val="0"/>
            <w:autoSpaceDN w:val="0"/>
            <w:ind w:hanging="480"/>
            <w:divId w:val="1371610043"/>
            <w:rPr>
              <w:rFonts w:eastAsia="Times New Roman"/>
            </w:rPr>
          </w:pPr>
          <w:r>
            <w:rPr>
              <w:rFonts w:eastAsia="Times New Roman"/>
            </w:rPr>
            <w:t xml:space="preserve">Praneta, S. D. M., &amp; Winingrum W A, S. P. (2024). Pengaruh Corporate Social Responsibility, Good Corporate Governance, dan Kinerja Lingkungan Terhadap Nilai Perusahaan. </w:t>
          </w:r>
          <w:r>
            <w:rPr>
              <w:rFonts w:eastAsia="Times New Roman"/>
              <w:i/>
              <w:iCs/>
            </w:rPr>
            <w:t>JAMPARING: Jurnal Akuntansi Manajemen Pariwisata Dan Pembelajaran Konseling</w:t>
          </w:r>
          <w:r>
            <w:rPr>
              <w:rFonts w:eastAsia="Times New Roman"/>
            </w:rPr>
            <w:t xml:space="preserve">, </w:t>
          </w:r>
          <w:r>
            <w:rPr>
              <w:rFonts w:eastAsia="Times New Roman"/>
              <w:i/>
              <w:iCs/>
            </w:rPr>
            <w:t>2</w:t>
          </w:r>
          <w:r>
            <w:rPr>
              <w:rFonts w:eastAsia="Times New Roman"/>
            </w:rPr>
            <w:t>(2), 708–721. https://doi.org/10.57235/jamparing.v2i2.3100</w:t>
          </w:r>
        </w:p>
        <w:p w14:paraId="65F16362" w14:textId="77777777" w:rsidR="004420FA" w:rsidRDefault="004420FA">
          <w:pPr>
            <w:autoSpaceDE w:val="0"/>
            <w:autoSpaceDN w:val="0"/>
            <w:ind w:hanging="480"/>
            <w:divId w:val="2011832713"/>
            <w:rPr>
              <w:rFonts w:eastAsia="Times New Roman"/>
            </w:rPr>
          </w:pPr>
          <w:r>
            <w:rPr>
              <w:rFonts w:eastAsia="Times New Roman"/>
            </w:rPr>
            <w:t xml:space="preserve">Ramadhani, A. R. (2021). Pengaruh Ukuran Perusahaan Terhadap Profitabilitas Pada Perusahaan Manufaktur Yang Terdaftar di BEI. </w:t>
          </w:r>
          <w:r>
            <w:rPr>
              <w:rFonts w:eastAsia="Times New Roman"/>
              <w:i/>
              <w:iCs/>
            </w:rPr>
            <w:t>Jurusan Akuntansi,</w:t>
          </w:r>
          <w:r>
            <w:rPr>
              <w:rFonts w:eastAsia="Times New Roman"/>
            </w:rPr>
            <w:t xml:space="preserve"> 1–5.</w:t>
          </w:r>
        </w:p>
        <w:p w14:paraId="787E93EB" w14:textId="77777777" w:rsidR="004420FA" w:rsidRDefault="004420FA">
          <w:pPr>
            <w:autoSpaceDE w:val="0"/>
            <w:autoSpaceDN w:val="0"/>
            <w:ind w:hanging="480"/>
            <w:divId w:val="669912134"/>
            <w:rPr>
              <w:rFonts w:eastAsia="Times New Roman"/>
            </w:rPr>
          </w:pPr>
          <w:r>
            <w:rPr>
              <w:rFonts w:eastAsia="Times New Roman"/>
            </w:rPr>
            <w:t xml:space="preserve">Suartana, I. W. (2010). Akuntansi Lingkungan Dan Triple Bottom Line Accounting: Paradigma Baru Akuntansi Bernilai Tambah. </w:t>
          </w:r>
          <w:r>
            <w:rPr>
              <w:rFonts w:eastAsia="Times New Roman"/>
              <w:i/>
              <w:iCs/>
            </w:rPr>
            <w:t>Fakultas Ekonomi Unud</w:t>
          </w:r>
          <w:r>
            <w:rPr>
              <w:rFonts w:eastAsia="Times New Roman"/>
            </w:rPr>
            <w:t xml:space="preserve">, </w:t>
          </w:r>
          <w:r>
            <w:rPr>
              <w:rFonts w:eastAsia="Times New Roman"/>
              <w:i/>
              <w:iCs/>
            </w:rPr>
            <w:t>10</w:t>
          </w:r>
          <w:r>
            <w:rPr>
              <w:rFonts w:eastAsia="Times New Roman"/>
            </w:rPr>
            <w:t>(1), 105–112.</w:t>
          </w:r>
        </w:p>
        <w:p w14:paraId="2AFD9F19" w14:textId="77777777" w:rsidR="004420FA" w:rsidRDefault="004420FA">
          <w:pPr>
            <w:autoSpaceDE w:val="0"/>
            <w:autoSpaceDN w:val="0"/>
            <w:ind w:hanging="480"/>
            <w:divId w:val="1759523387"/>
            <w:rPr>
              <w:rFonts w:eastAsia="Times New Roman"/>
            </w:rPr>
          </w:pPr>
          <w:r>
            <w:rPr>
              <w:rFonts w:eastAsia="Times New Roman"/>
            </w:rPr>
            <w:t xml:space="preserve">Sunaningsih, S. N. (2020). Penerapan Green Accounting Pada Rumah Sakit Umum Daerah Muntilan Kabupaten Magelang. </w:t>
          </w:r>
          <w:r>
            <w:rPr>
              <w:rFonts w:eastAsia="Times New Roman"/>
              <w:i/>
              <w:iCs/>
            </w:rPr>
            <w:t>TECHNOBIZ : International Journal of Business</w:t>
          </w:r>
          <w:r>
            <w:rPr>
              <w:rFonts w:eastAsia="Times New Roman"/>
            </w:rPr>
            <w:t xml:space="preserve">, </w:t>
          </w:r>
          <w:r>
            <w:rPr>
              <w:rFonts w:eastAsia="Times New Roman"/>
              <w:i/>
              <w:iCs/>
            </w:rPr>
            <w:t>3</w:t>
          </w:r>
          <w:r>
            <w:rPr>
              <w:rFonts w:eastAsia="Times New Roman"/>
            </w:rPr>
            <w:t>(2), 30. https://doi.org/10.33365/tb.v3i2.846</w:t>
          </w:r>
        </w:p>
        <w:p w14:paraId="5ECD5E51" w14:textId="77777777" w:rsidR="004420FA" w:rsidRDefault="004420FA">
          <w:pPr>
            <w:autoSpaceDE w:val="0"/>
            <w:autoSpaceDN w:val="0"/>
            <w:ind w:hanging="480"/>
            <w:divId w:val="487093328"/>
            <w:rPr>
              <w:rFonts w:eastAsia="Times New Roman"/>
            </w:rPr>
          </w:pPr>
          <w:r>
            <w:rPr>
              <w:rFonts w:eastAsia="Times New Roman"/>
            </w:rPr>
            <w:lastRenderedPageBreak/>
            <w:t xml:space="preserve">Utami, R. D., &amp; Nuraini, A. (2020). Pengaruh Penerapan Green Accounting dan Perputaran Total Aset Terhadap Profitabilitas. </w:t>
          </w:r>
          <w:r>
            <w:rPr>
              <w:rFonts w:eastAsia="Times New Roman"/>
              <w:i/>
              <w:iCs/>
            </w:rPr>
            <w:t>Jurnal Ilmiah Akuntansi Kesatuan</w:t>
          </w:r>
          <w:r>
            <w:rPr>
              <w:rFonts w:eastAsia="Times New Roman"/>
            </w:rPr>
            <w:t xml:space="preserve">, </w:t>
          </w:r>
          <w:r>
            <w:rPr>
              <w:rFonts w:eastAsia="Times New Roman"/>
              <w:i/>
              <w:iCs/>
            </w:rPr>
            <w:t>8</w:t>
          </w:r>
          <w:r>
            <w:rPr>
              <w:rFonts w:eastAsia="Times New Roman"/>
            </w:rPr>
            <w:t>(2), 197–206. https://doi.org/10.37641/jiakes.v8i2.378</w:t>
          </w:r>
        </w:p>
        <w:p w14:paraId="07A83A46" w14:textId="77777777" w:rsidR="004420FA" w:rsidRDefault="004420FA">
          <w:pPr>
            <w:autoSpaceDE w:val="0"/>
            <w:autoSpaceDN w:val="0"/>
            <w:ind w:hanging="480"/>
            <w:divId w:val="1428577807"/>
            <w:rPr>
              <w:rFonts w:eastAsia="Times New Roman"/>
            </w:rPr>
          </w:pPr>
          <w:r>
            <w:rPr>
              <w:rFonts w:eastAsia="Times New Roman"/>
            </w:rPr>
            <w:t xml:space="preserve">Wijaya, R. H., Rani, U., &amp; Khabibah, N. A. (2020). Pengoptimalan Akuntanbilitas Tanggung Jawab Sosial dan Lingkungan (TJSL) pada Perusahaan Tambang di Indonesia. </w:t>
          </w:r>
          <w:r>
            <w:rPr>
              <w:rFonts w:eastAsia="Times New Roman"/>
              <w:i/>
              <w:iCs/>
            </w:rPr>
            <w:t>Wahana Riset Akuntansi</w:t>
          </w:r>
          <w:r>
            <w:rPr>
              <w:rFonts w:eastAsia="Times New Roman"/>
            </w:rPr>
            <w:t xml:space="preserve">, </w:t>
          </w:r>
          <w:r>
            <w:rPr>
              <w:rFonts w:eastAsia="Times New Roman"/>
              <w:i/>
              <w:iCs/>
            </w:rPr>
            <w:t>8</w:t>
          </w:r>
          <w:r>
            <w:rPr>
              <w:rFonts w:eastAsia="Times New Roman"/>
            </w:rPr>
            <w:t>(2), 118. https://doi.org/10.24036/wra.v8i2.110070</w:t>
          </w:r>
        </w:p>
        <w:p w14:paraId="5BD031AC" w14:textId="77777777" w:rsidR="004420FA" w:rsidRDefault="004420FA">
          <w:pPr>
            <w:autoSpaceDE w:val="0"/>
            <w:autoSpaceDN w:val="0"/>
            <w:ind w:hanging="480"/>
            <w:divId w:val="195314651"/>
            <w:rPr>
              <w:rFonts w:eastAsia="Times New Roman"/>
            </w:rPr>
          </w:pPr>
          <w:r>
            <w:rPr>
              <w:rFonts w:eastAsia="Times New Roman"/>
            </w:rPr>
            <w:t xml:space="preserve">Yamin Mohammad, S. P. C. (2025). Persepsi Karyawan Terhadap Pengaruh Peran Auditor Internal, Keadilan Organisasi dan Pengendalian Internal Terhadap Pencegahan Kecurangan (Fraud)(Studi Empiris pada Beberapa Perusahaan Perbankan di Jakarta). </w:t>
          </w:r>
          <w:r>
            <w:rPr>
              <w:rFonts w:eastAsia="Times New Roman"/>
              <w:i/>
              <w:iCs/>
            </w:rPr>
            <w:t>Accounting Research and Business Journal</w:t>
          </w:r>
          <w:r>
            <w:rPr>
              <w:rFonts w:eastAsia="Times New Roman"/>
            </w:rPr>
            <w:t xml:space="preserve">, </w:t>
          </w:r>
          <w:r>
            <w:rPr>
              <w:rFonts w:eastAsia="Times New Roman"/>
              <w:i/>
              <w:iCs/>
            </w:rPr>
            <w:t>2</w:t>
          </w:r>
          <w:r>
            <w:rPr>
              <w:rFonts w:eastAsia="Times New Roman"/>
            </w:rPr>
            <w:t>(2), 1–12.</w:t>
          </w:r>
        </w:p>
        <w:p w14:paraId="271CA723" w14:textId="5D0E6DB2" w:rsidR="004840DC" w:rsidRPr="00A72980" w:rsidRDefault="004420FA" w:rsidP="00A72980">
          <w:pPr>
            <w:spacing w:after="0" w:line="240" w:lineRule="auto"/>
            <w:ind w:right="140"/>
            <w:rPr>
              <w:rFonts w:ascii="Times New Roman" w:hAnsi="Times New Roman" w:cs="Times New Roman"/>
              <w:color w:val="000000" w:themeColor="text1"/>
              <w:sz w:val="24"/>
              <w:szCs w:val="24"/>
            </w:rPr>
          </w:pPr>
          <w:r>
            <w:rPr>
              <w:rFonts w:eastAsia="Times New Roman"/>
            </w:rPr>
            <w:t> </w:t>
          </w:r>
        </w:p>
      </w:sdtContent>
    </w:sdt>
    <w:sectPr w:rsidR="004840DC" w:rsidRPr="00A72980" w:rsidSect="00E25B41">
      <w:headerReference w:type="default" r:id="rId11"/>
      <w:footerReference w:type="default" r:id="rId12"/>
      <w:pgSz w:w="11906" w:h="16838"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8580" w14:textId="77777777" w:rsidR="008B7271" w:rsidRDefault="008B7271" w:rsidP="00EB6AD5">
      <w:pPr>
        <w:spacing w:after="0" w:line="240" w:lineRule="auto"/>
      </w:pPr>
      <w:r>
        <w:separator/>
      </w:r>
    </w:p>
  </w:endnote>
  <w:endnote w:type="continuationSeparator" w:id="0">
    <w:p w14:paraId="608D3996" w14:textId="77777777" w:rsidR="008B7271" w:rsidRDefault="008B7271" w:rsidP="00EB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46162"/>
      <w:docPartObj>
        <w:docPartGallery w:val="Page Numbers (Bottom of Page)"/>
        <w:docPartUnique/>
      </w:docPartObj>
    </w:sdtPr>
    <w:sdtEndPr>
      <w:rPr>
        <w:noProof/>
      </w:rPr>
    </w:sdtEndPr>
    <w:sdtContent>
      <w:p w14:paraId="005B9053" w14:textId="0005D528" w:rsidR="00A72980" w:rsidRDefault="00A729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19842B" w14:textId="77777777" w:rsidR="000736D1" w:rsidRDefault="00073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395A8" w14:textId="77777777" w:rsidR="008B7271" w:rsidRDefault="008B7271" w:rsidP="00EB6AD5">
      <w:pPr>
        <w:spacing w:after="0" w:line="240" w:lineRule="auto"/>
      </w:pPr>
      <w:r>
        <w:separator/>
      </w:r>
    </w:p>
  </w:footnote>
  <w:footnote w:type="continuationSeparator" w:id="0">
    <w:p w14:paraId="2B78E0F6" w14:textId="77777777" w:rsidR="008B7271" w:rsidRDefault="008B7271" w:rsidP="00EB6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BD03" w14:textId="6DEEEA59" w:rsidR="00A72980" w:rsidRPr="00B51E1F" w:rsidRDefault="00A72980" w:rsidP="00A72980">
    <w:pPr>
      <w:pStyle w:val="Header"/>
      <w:tabs>
        <w:tab w:val="left" w:pos="5529"/>
        <w:tab w:val="left" w:pos="5812"/>
      </w:tabs>
      <w:ind w:left="5529" w:right="-239"/>
      <w:rPr>
        <w:rFonts w:ascii="Times New Roman" w:hAnsi="Times New Roman" w:cs="Times New Roman"/>
        <w:sz w:val="24"/>
        <w:szCs w:val="24"/>
      </w:rPr>
    </w:pPr>
    <w:r w:rsidRPr="00B51E1F">
      <w:rPr>
        <w:rFonts w:ascii="Times New Roman" w:hAnsi="Times New Roman" w:cs="Times New Roman"/>
        <w:noProof/>
        <w:sz w:val="24"/>
        <w:szCs w:val="24"/>
      </w:rPr>
      <w:drawing>
        <wp:anchor distT="0" distB="0" distL="114300" distR="114300" simplePos="0" relativeHeight="251659264" behindDoc="0" locked="0" layoutInCell="1" allowOverlap="1" wp14:anchorId="763B9EC6" wp14:editId="68470F22">
          <wp:simplePos x="0" y="0"/>
          <wp:positionH relativeFrom="margin">
            <wp:posOffset>-313506</wp:posOffset>
          </wp:positionH>
          <wp:positionV relativeFrom="paragraph">
            <wp:posOffset>-253263</wp:posOffset>
          </wp:positionV>
          <wp:extent cx="1908175" cy="742950"/>
          <wp:effectExtent l="0" t="0" r="0" b="0"/>
          <wp:wrapNone/>
          <wp:docPr id="1092645182" name="Picture 1092645182" descr="Sebuah gambar berisi teks, Grafis, desain grafis, Font&#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ebuah gambar berisi teks, Grafis, desain grafis, Font&#10;&#10;Deskripsi dibuat secara otomatis"/>
                  <pic:cNvPicPr>
                    <a:picLocks noChangeAspect="1"/>
                  </pic:cNvPicPr>
                </pic:nvPicPr>
                <pic:blipFill>
                  <a:blip r:embed="rId1">
                    <a:extLst>
                      <a:ext uri="{28A0092B-C50C-407E-A947-70E740481C1C}">
                        <a14:useLocalDpi xmlns:a14="http://schemas.microsoft.com/office/drawing/2010/main" val="0"/>
                      </a:ext>
                    </a:extLst>
                  </a:blip>
                  <a:srcRect l="21359" t="41262" r="18932" b="35680"/>
                  <a:stretch>
                    <a:fillRect/>
                  </a:stretch>
                </pic:blipFill>
                <pic:spPr>
                  <a:xfrm>
                    <a:off x="0" y="0"/>
                    <a:ext cx="1908175" cy="742950"/>
                  </a:xfrm>
                  <a:prstGeom prst="rect">
                    <a:avLst/>
                  </a:prstGeom>
                  <a:ln>
                    <a:noFill/>
                  </a:ln>
                </pic:spPr>
              </pic:pic>
            </a:graphicData>
          </a:graphic>
        </wp:anchor>
      </w:drawing>
    </w:r>
    <w:bookmarkStart w:id="6" w:name="_Hlk203397983"/>
    <w:r w:rsidRPr="00B51E1F">
      <w:rPr>
        <w:rFonts w:ascii="Times New Roman" w:hAnsi="Times New Roman" w:cs="Times New Roman"/>
        <w:sz w:val="24"/>
        <w:szCs w:val="24"/>
      </w:rPr>
      <w:t xml:space="preserve">VOL. 3 NO. </w:t>
    </w:r>
    <w:r w:rsidR="00847EC6">
      <w:rPr>
        <w:rFonts w:ascii="Times New Roman" w:hAnsi="Times New Roman" w:cs="Times New Roman"/>
        <w:sz w:val="24"/>
        <w:szCs w:val="24"/>
        <w:lang w:val="en-US"/>
      </w:rPr>
      <w:t>2</w:t>
    </w:r>
    <w:r w:rsidRPr="00B51E1F">
      <w:rPr>
        <w:rFonts w:ascii="Times New Roman" w:hAnsi="Times New Roman" w:cs="Times New Roman"/>
        <w:sz w:val="24"/>
        <w:szCs w:val="24"/>
      </w:rPr>
      <w:t xml:space="preserve"> AGUSTUS 2025</w:t>
    </w:r>
  </w:p>
  <w:p w14:paraId="175ED5CA" w14:textId="19FEE36E" w:rsidR="00601B7A" w:rsidRPr="00A72980" w:rsidRDefault="00A72980" w:rsidP="00A72980">
    <w:pPr>
      <w:pStyle w:val="Header"/>
      <w:tabs>
        <w:tab w:val="left" w:pos="5529"/>
        <w:tab w:val="left" w:pos="5812"/>
      </w:tabs>
      <w:ind w:left="5529" w:right="-239"/>
      <w:rPr>
        <w:rFonts w:ascii="Times New Roman" w:hAnsi="Times New Roman" w:cs="Times New Roman"/>
        <w:sz w:val="24"/>
        <w:szCs w:val="24"/>
      </w:rPr>
    </w:pPr>
    <w:r w:rsidRPr="00B51E1F">
      <w:rPr>
        <w:rFonts w:ascii="Times New Roman" w:hAnsi="Times New Roman" w:cs="Times New Roman"/>
        <w:sz w:val="24"/>
        <w:szCs w:val="24"/>
        <w:lang w:val="en-US"/>
      </w:rPr>
      <w:t xml:space="preserve"> </w:t>
    </w:r>
    <w:r w:rsidRPr="00B51E1F">
      <w:rPr>
        <w:rFonts w:ascii="Times New Roman" w:hAnsi="Times New Roman" w:cs="Times New Roman"/>
        <w:sz w:val="24"/>
        <w:szCs w:val="24"/>
      </w:rPr>
      <w:t>E-ISSN : 3025-8650</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B84"/>
    <w:multiLevelType w:val="hybridMultilevel"/>
    <w:tmpl w:val="4B1E29A2"/>
    <w:lvl w:ilvl="0" w:tplc="09344C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C16FF"/>
    <w:multiLevelType w:val="hybridMultilevel"/>
    <w:tmpl w:val="356E36A2"/>
    <w:lvl w:ilvl="0" w:tplc="F9BC41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77DF4"/>
    <w:multiLevelType w:val="hybridMultilevel"/>
    <w:tmpl w:val="B98CA3D4"/>
    <w:lvl w:ilvl="0" w:tplc="09344C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33F24"/>
    <w:multiLevelType w:val="hybridMultilevel"/>
    <w:tmpl w:val="2B801A40"/>
    <w:lvl w:ilvl="0" w:tplc="09344C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94614"/>
    <w:multiLevelType w:val="hybridMultilevel"/>
    <w:tmpl w:val="71FC5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90B25"/>
    <w:multiLevelType w:val="hybridMultilevel"/>
    <w:tmpl w:val="8708AD18"/>
    <w:lvl w:ilvl="0" w:tplc="AF48D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93158"/>
    <w:multiLevelType w:val="hybridMultilevel"/>
    <w:tmpl w:val="977CF0B4"/>
    <w:lvl w:ilvl="0" w:tplc="09344C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31CAD"/>
    <w:multiLevelType w:val="hybridMultilevel"/>
    <w:tmpl w:val="C1D6D578"/>
    <w:lvl w:ilvl="0" w:tplc="F9BC41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0448151">
    <w:abstractNumId w:val="4"/>
  </w:num>
  <w:num w:numId="2" w16cid:durableId="505635596">
    <w:abstractNumId w:val="6"/>
  </w:num>
  <w:num w:numId="3" w16cid:durableId="912930800">
    <w:abstractNumId w:val="3"/>
  </w:num>
  <w:num w:numId="4" w16cid:durableId="1245802331">
    <w:abstractNumId w:val="1"/>
  </w:num>
  <w:num w:numId="5" w16cid:durableId="1147554969">
    <w:abstractNumId w:val="7"/>
  </w:num>
  <w:num w:numId="6" w16cid:durableId="373165764">
    <w:abstractNumId w:val="0"/>
  </w:num>
  <w:num w:numId="7" w16cid:durableId="1666742017">
    <w:abstractNumId w:val="2"/>
  </w:num>
  <w:num w:numId="8" w16cid:durableId="1549296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AD5"/>
    <w:rsid w:val="00000904"/>
    <w:rsid w:val="0002194E"/>
    <w:rsid w:val="0003760C"/>
    <w:rsid w:val="000736D1"/>
    <w:rsid w:val="000F715C"/>
    <w:rsid w:val="001B2411"/>
    <w:rsid w:val="001F64C0"/>
    <w:rsid w:val="0020412B"/>
    <w:rsid w:val="002163D5"/>
    <w:rsid w:val="002263DA"/>
    <w:rsid w:val="00291510"/>
    <w:rsid w:val="002D3F42"/>
    <w:rsid w:val="002F034F"/>
    <w:rsid w:val="002F2742"/>
    <w:rsid w:val="00354225"/>
    <w:rsid w:val="00391148"/>
    <w:rsid w:val="004420FA"/>
    <w:rsid w:val="00480C08"/>
    <w:rsid w:val="004840DC"/>
    <w:rsid w:val="004B3408"/>
    <w:rsid w:val="004C1A21"/>
    <w:rsid w:val="005F31F0"/>
    <w:rsid w:val="00601B7A"/>
    <w:rsid w:val="00677432"/>
    <w:rsid w:val="00686FF3"/>
    <w:rsid w:val="00691725"/>
    <w:rsid w:val="006E6439"/>
    <w:rsid w:val="00783DAC"/>
    <w:rsid w:val="007B569C"/>
    <w:rsid w:val="007B60C7"/>
    <w:rsid w:val="00847EC6"/>
    <w:rsid w:val="008A6806"/>
    <w:rsid w:val="008B7271"/>
    <w:rsid w:val="0094442F"/>
    <w:rsid w:val="00994A79"/>
    <w:rsid w:val="009C0597"/>
    <w:rsid w:val="009C5893"/>
    <w:rsid w:val="009F3E42"/>
    <w:rsid w:val="00A72980"/>
    <w:rsid w:val="00AF05E8"/>
    <w:rsid w:val="00B4127B"/>
    <w:rsid w:val="00B5735C"/>
    <w:rsid w:val="00B84182"/>
    <w:rsid w:val="00C753BC"/>
    <w:rsid w:val="00C908D3"/>
    <w:rsid w:val="00D03CC4"/>
    <w:rsid w:val="00E25B41"/>
    <w:rsid w:val="00EB6AD5"/>
    <w:rsid w:val="00ED0719"/>
    <w:rsid w:val="00ED4FEF"/>
    <w:rsid w:val="00F70F31"/>
    <w:rsid w:val="00FD44A4"/>
    <w:rsid w:val="0101768C"/>
    <w:rsid w:val="02A971D3"/>
    <w:rsid w:val="0843E45D"/>
    <w:rsid w:val="08734944"/>
    <w:rsid w:val="0A9C6DAD"/>
    <w:rsid w:val="0CEBC64D"/>
    <w:rsid w:val="100DC405"/>
    <w:rsid w:val="13AB0FBA"/>
    <w:rsid w:val="146FB1B7"/>
    <w:rsid w:val="1486D9D9"/>
    <w:rsid w:val="157022E7"/>
    <w:rsid w:val="15CFD607"/>
    <w:rsid w:val="167F063D"/>
    <w:rsid w:val="17A1E558"/>
    <w:rsid w:val="17BE9166"/>
    <w:rsid w:val="1A42EA3E"/>
    <w:rsid w:val="1A4BBC82"/>
    <w:rsid w:val="1A6FC145"/>
    <w:rsid w:val="1C966C36"/>
    <w:rsid w:val="1DB15EAE"/>
    <w:rsid w:val="20238AA9"/>
    <w:rsid w:val="2028509B"/>
    <w:rsid w:val="251C008D"/>
    <w:rsid w:val="2926CE58"/>
    <w:rsid w:val="29F804D3"/>
    <w:rsid w:val="2AC54E13"/>
    <w:rsid w:val="2B00C575"/>
    <w:rsid w:val="2BD1F363"/>
    <w:rsid w:val="2C02838D"/>
    <w:rsid w:val="2C0B29AA"/>
    <w:rsid w:val="2DE7B62D"/>
    <w:rsid w:val="31389ACC"/>
    <w:rsid w:val="33422151"/>
    <w:rsid w:val="336874AC"/>
    <w:rsid w:val="34EDFB6A"/>
    <w:rsid w:val="357D0EE1"/>
    <w:rsid w:val="36408552"/>
    <w:rsid w:val="369EDD97"/>
    <w:rsid w:val="3B3E7368"/>
    <w:rsid w:val="3C90DD84"/>
    <w:rsid w:val="3CA50F40"/>
    <w:rsid w:val="3FA0EDB2"/>
    <w:rsid w:val="4115013C"/>
    <w:rsid w:val="42D4AE2F"/>
    <w:rsid w:val="434D697B"/>
    <w:rsid w:val="43695CCF"/>
    <w:rsid w:val="46CADEFB"/>
    <w:rsid w:val="4734259A"/>
    <w:rsid w:val="47AA2045"/>
    <w:rsid w:val="4841219E"/>
    <w:rsid w:val="4933A169"/>
    <w:rsid w:val="4C6670D5"/>
    <w:rsid w:val="4E0A2324"/>
    <w:rsid w:val="4E405AEE"/>
    <w:rsid w:val="4EBAF2F8"/>
    <w:rsid w:val="4F1960C5"/>
    <w:rsid w:val="4F2DAC0F"/>
    <w:rsid w:val="4FE673C6"/>
    <w:rsid w:val="500CFB96"/>
    <w:rsid w:val="50680D77"/>
    <w:rsid w:val="50937289"/>
    <w:rsid w:val="54204E5A"/>
    <w:rsid w:val="571A1555"/>
    <w:rsid w:val="59BAA042"/>
    <w:rsid w:val="5A30348D"/>
    <w:rsid w:val="5C8AB3F2"/>
    <w:rsid w:val="5CBA9D0C"/>
    <w:rsid w:val="5D63DE89"/>
    <w:rsid w:val="60632901"/>
    <w:rsid w:val="60C8CEDA"/>
    <w:rsid w:val="60CCAA6F"/>
    <w:rsid w:val="63E931F6"/>
    <w:rsid w:val="6579BE94"/>
    <w:rsid w:val="657C9C30"/>
    <w:rsid w:val="67D609AE"/>
    <w:rsid w:val="6C71E3CA"/>
    <w:rsid w:val="6CA6BF99"/>
    <w:rsid w:val="6ECE8ADD"/>
    <w:rsid w:val="70C5A759"/>
    <w:rsid w:val="710165B3"/>
    <w:rsid w:val="719E64A7"/>
    <w:rsid w:val="7253B154"/>
    <w:rsid w:val="72B20864"/>
    <w:rsid w:val="7383C9B4"/>
    <w:rsid w:val="738C368C"/>
    <w:rsid w:val="738CE12D"/>
    <w:rsid w:val="73F0898B"/>
    <w:rsid w:val="768ADED5"/>
    <w:rsid w:val="771BDC5D"/>
    <w:rsid w:val="77B30958"/>
    <w:rsid w:val="7819EA6E"/>
    <w:rsid w:val="78D43CC3"/>
    <w:rsid w:val="7A9C907E"/>
    <w:rsid w:val="7BFDF9B1"/>
    <w:rsid w:val="7D9B5DEC"/>
    <w:rsid w:val="7DDF3A70"/>
    <w:rsid w:val="7E2561D0"/>
    <w:rsid w:val="7FCDF9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68569"/>
  <w15:chartTrackingRefBased/>
  <w15:docId w15:val="{29C23FE1-3BBC-45AC-B2DF-8A0FF70E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CC4"/>
  </w:style>
  <w:style w:type="paragraph" w:styleId="Heading1">
    <w:name w:val="heading 1"/>
    <w:basedOn w:val="Normal"/>
    <w:next w:val="Normal"/>
    <w:link w:val="Heading1Char"/>
    <w:uiPriority w:val="9"/>
    <w:qFormat/>
    <w:rsid w:val="00D03CC4"/>
    <w:pPr>
      <w:keepNext/>
      <w:keepLines/>
      <w:spacing w:before="240" w:after="0" w:line="240" w:lineRule="auto"/>
      <w:ind w:left="432" w:hanging="432"/>
      <w:jc w:val="both"/>
      <w:outlineLvl w:val="0"/>
    </w:pPr>
    <w:rPr>
      <w:rFonts w:ascii="Garamond" w:eastAsia="Garamond" w:hAnsi="Garamond" w:cs="Garamond"/>
      <w:b/>
      <w:sz w:val="24"/>
      <w:szCs w:val="24"/>
    </w:rPr>
  </w:style>
  <w:style w:type="paragraph" w:styleId="Heading2">
    <w:name w:val="heading 2"/>
    <w:basedOn w:val="Normal"/>
    <w:next w:val="Normal"/>
    <w:link w:val="Heading2Char"/>
    <w:uiPriority w:val="9"/>
    <w:semiHidden/>
    <w:unhideWhenUsed/>
    <w:qFormat/>
    <w:rsid w:val="00944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B60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B6AD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EB6AD5"/>
  </w:style>
  <w:style w:type="paragraph" w:styleId="Footer">
    <w:name w:val="footer"/>
    <w:basedOn w:val="Normal"/>
    <w:link w:val="FooterChar"/>
    <w:uiPriority w:val="99"/>
    <w:unhideWhenUsed/>
    <w:rsid w:val="00EB6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AD5"/>
  </w:style>
  <w:style w:type="character" w:styleId="Hyperlink">
    <w:name w:val="Hyperlink"/>
    <w:basedOn w:val="DefaultParagraphFont"/>
    <w:uiPriority w:val="99"/>
    <w:unhideWhenUsed/>
    <w:rsid w:val="00D03CC4"/>
    <w:rPr>
      <w:color w:val="0563C1" w:themeColor="hyperlink"/>
      <w:u w:val="single"/>
    </w:rPr>
  </w:style>
  <w:style w:type="character" w:customStyle="1" w:styleId="Heading1Char">
    <w:name w:val="Heading 1 Char"/>
    <w:basedOn w:val="DefaultParagraphFont"/>
    <w:link w:val="Heading1"/>
    <w:uiPriority w:val="9"/>
    <w:rsid w:val="00D03CC4"/>
    <w:rPr>
      <w:rFonts w:ascii="Garamond" w:eastAsia="Garamond" w:hAnsi="Garamond" w:cs="Garamond"/>
      <w:b/>
      <w:sz w:val="24"/>
      <w:szCs w:val="24"/>
    </w:rPr>
  </w:style>
  <w:style w:type="character" w:customStyle="1" w:styleId="Heading3Char">
    <w:name w:val="Heading 3 Char"/>
    <w:basedOn w:val="DefaultParagraphFont"/>
    <w:link w:val="Heading3"/>
    <w:uiPriority w:val="9"/>
    <w:semiHidden/>
    <w:rsid w:val="007B60C7"/>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000904"/>
    <w:pPr>
      <w:spacing w:after="200" w:line="240" w:lineRule="auto"/>
    </w:pPr>
    <w:rPr>
      <w:rFonts w:ascii="Calibri" w:eastAsia="Calibri" w:hAnsi="Calibri" w:cs="Times New Roman"/>
      <w:i/>
      <w:iCs/>
      <w:color w:val="44546A" w:themeColor="text2"/>
      <w:sz w:val="18"/>
      <w:szCs w:val="18"/>
    </w:rPr>
  </w:style>
  <w:style w:type="character" w:customStyle="1" w:styleId="Heading2Char">
    <w:name w:val="Heading 2 Char"/>
    <w:basedOn w:val="DefaultParagraphFont"/>
    <w:link w:val="Heading2"/>
    <w:uiPriority w:val="9"/>
    <w:semiHidden/>
    <w:rsid w:val="0094442F"/>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167F063D"/>
    <w:rPr>
      <w:color w:val="808080" w:themeColor="background1" w:themeShade="80"/>
    </w:rPr>
  </w:style>
  <w:style w:type="paragraph" w:styleId="ListParagraph">
    <w:name w:val="List Paragraph"/>
    <w:basedOn w:val="Normal"/>
    <w:uiPriority w:val="34"/>
    <w:qFormat/>
    <w:rsid w:val="00442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5956">
      <w:bodyDiv w:val="1"/>
      <w:marLeft w:val="0"/>
      <w:marRight w:val="0"/>
      <w:marTop w:val="0"/>
      <w:marBottom w:val="0"/>
      <w:divBdr>
        <w:top w:val="none" w:sz="0" w:space="0" w:color="auto"/>
        <w:left w:val="none" w:sz="0" w:space="0" w:color="auto"/>
        <w:bottom w:val="none" w:sz="0" w:space="0" w:color="auto"/>
        <w:right w:val="none" w:sz="0" w:space="0" w:color="auto"/>
      </w:divBdr>
    </w:div>
    <w:div w:id="10883445">
      <w:bodyDiv w:val="1"/>
      <w:marLeft w:val="0"/>
      <w:marRight w:val="0"/>
      <w:marTop w:val="0"/>
      <w:marBottom w:val="0"/>
      <w:divBdr>
        <w:top w:val="none" w:sz="0" w:space="0" w:color="auto"/>
        <w:left w:val="none" w:sz="0" w:space="0" w:color="auto"/>
        <w:bottom w:val="none" w:sz="0" w:space="0" w:color="auto"/>
        <w:right w:val="none" w:sz="0" w:space="0" w:color="auto"/>
      </w:divBdr>
    </w:div>
    <w:div w:id="109132064">
      <w:bodyDiv w:val="1"/>
      <w:marLeft w:val="0"/>
      <w:marRight w:val="0"/>
      <w:marTop w:val="0"/>
      <w:marBottom w:val="0"/>
      <w:divBdr>
        <w:top w:val="none" w:sz="0" w:space="0" w:color="auto"/>
        <w:left w:val="none" w:sz="0" w:space="0" w:color="auto"/>
        <w:bottom w:val="none" w:sz="0" w:space="0" w:color="auto"/>
        <w:right w:val="none" w:sz="0" w:space="0" w:color="auto"/>
      </w:divBdr>
    </w:div>
    <w:div w:id="225721208">
      <w:bodyDiv w:val="1"/>
      <w:marLeft w:val="0"/>
      <w:marRight w:val="0"/>
      <w:marTop w:val="0"/>
      <w:marBottom w:val="0"/>
      <w:divBdr>
        <w:top w:val="none" w:sz="0" w:space="0" w:color="auto"/>
        <w:left w:val="none" w:sz="0" w:space="0" w:color="auto"/>
        <w:bottom w:val="none" w:sz="0" w:space="0" w:color="auto"/>
        <w:right w:val="none" w:sz="0" w:space="0" w:color="auto"/>
      </w:divBdr>
    </w:div>
    <w:div w:id="272638594">
      <w:bodyDiv w:val="1"/>
      <w:marLeft w:val="0"/>
      <w:marRight w:val="0"/>
      <w:marTop w:val="0"/>
      <w:marBottom w:val="0"/>
      <w:divBdr>
        <w:top w:val="none" w:sz="0" w:space="0" w:color="auto"/>
        <w:left w:val="none" w:sz="0" w:space="0" w:color="auto"/>
        <w:bottom w:val="none" w:sz="0" w:space="0" w:color="auto"/>
        <w:right w:val="none" w:sz="0" w:space="0" w:color="auto"/>
      </w:divBdr>
    </w:div>
    <w:div w:id="300884006">
      <w:bodyDiv w:val="1"/>
      <w:marLeft w:val="0"/>
      <w:marRight w:val="0"/>
      <w:marTop w:val="0"/>
      <w:marBottom w:val="0"/>
      <w:divBdr>
        <w:top w:val="none" w:sz="0" w:space="0" w:color="auto"/>
        <w:left w:val="none" w:sz="0" w:space="0" w:color="auto"/>
        <w:bottom w:val="none" w:sz="0" w:space="0" w:color="auto"/>
        <w:right w:val="none" w:sz="0" w:space="0" w:color="auto"/>
      </w:divBdr>
    </w:div>
    <w:div w:id="307824385">
      <w:bodyDiv w:val="1"/>
      <w:marLeft w:val="0"/>
      <w:marRight w:val="0"/>
      <w:marTop w:val="0"/>
      <w:marBottom w:val="0"/>
      <w:divBdr>
        <w:top w:val="none" w:sz="0" w:space="0" w:color="auto"/>
        <w:left w:val="none" w:sz="0" w:space="0" w:color="auto"/>
        <w:bottom w:val="none" w:sz="0" w:space="0" w:color="auto"/>
        <w:right w:val="none" w:sz="0" w:space="0" w:color="auto"/>
      </w:divBdr>
    </w:div>
    <w:div w:id="314991214">
      <w:bodyDiv w:val="1"/>
      <w:marLeft w:val="0"/>
      <w:marRight w:val="0"/>
      <w:marTop w:val="0"/>
      <w:marBottom w:val="0"/>
      <w:divBdr>
        <w:top w:val="none" w:sz="0" w:space="0" w:color="auto"/>
        <w:left w:val="none" w:sz="0" w:space="0" w:color="auto"/>
        <w:bottom w:val="none" w:sz="0" w:space="0" w:color="auto"/>
        <w:right w:val="none" w:sz="0" w:space="0" w:color="auto"/>
      </w:divBdr>
    </w:div>
    <w:div w:id="333383698">
      <w:bodyDiv w:val="1"/>
      <w:marLeft w:val="0"/>
      <w:marRight w:val="0"/>
      <w:marTop w:val="0"/>
      <w:marBottom w:val="0"/>
      <w:divBdr>
        <w:top w:val="none" w:sz="0" w:space="0" w:color="auto"/>
        <w:left w:val="none" w:sz="0" w:space="0" w:color="auto"/>
        <w:bottom w:val="none" w:sz="0" w:space="0" w:color="auto"/>
        <w:right w:val="none" w:sz="0" w:space="0" w:color="auto"/>
      </w:divBdr>
    </w:div>
    <w:div w:id="351148658">
      <w:bodyDiv w:val="1"/>
      <w:marLeft w:val="0"/>
      <w:marRight w:val="0"/>
      <w:marTop w:val="0"/>
      <w:marBottom w:val="0"/>
      <w:divBdr>
        <w:top w:val="none" w:sz="0" w:space="0" w:color="auto"/>
        <w:left w:val="none" w:sz="0" w:space="0" w:color="auto"/>
        <w:bottom w:val="none" w:sz="0" w:space="0" w:color="auto"/>
        <w:right w:val="none" w:sz="0" w:space="0" w:color="auto"/>
      </w:divBdr>
    </w:div>
    <w:div w:id="359084554">
      <w:bodyDiv w:val="1"/>
      <w:marLeft w:val="0"/>
      <w:marRight w:val="0"/>
      <w:marTop w:val="0"/>
      <w:marBottom w:val="0"/>
      <w:divBdr>
        <w:top w:val="none" w:sz="0" w:space="0" w:color="auto"/>
        <w:left w:val="none" w:sz="0" w:space="0" w:color="auto"/>
        <w:bottom w:val="none" w:sz="0" w:space="0" w:color="auto"/>
        <w:right w:val="none" w:sz="0" w:space="0" w:color="auto"/>
      </w:divBdr>
    </w:div>
    <w:div w:id="368998287">
      <w:bodyDiv w:val="1"/>
      <w:marLeft w:val="0"/>
      <w:marRight w:val="0"/>
      <w:marTop w:val="0"/>
      <w:marBottom w:val="0"/>
      <w:divBdr>
        <w:top w:val="none" w:sz="0" w:space="0" w:color="auto"/>
        <w:left w:val="none" w:sz="0" w:space="0" w:color="auto"/>
        <w:bottom w:val="none" w:sz="0" w:space="0" w:color="auto"/>
        <w:right w:val="none" w:sz="0" w:space="0" w:color="auto"/>
      </w:divBdr>
    </w:div>
    <w:div w:id="386803597">
      <w:bodyDiv w:val="1"/>
      <w:marLeft w:val="0"/>
      <w:marRight w:val="0"/>
      <w:marTop w:val="0"/>
      <w:marBottom w:val="0"/>
      <w:divBdr>
        <w:top w:val="none" w:sz="0" w:space="0" w:color="auto"/>
        <w:left w:val="none" w:sz="0" w:space="0" w:color="auto"/>
        <w:bottom w:val="none" w:sz="0" w:space="0" w:color="auto"/>
        <w:right w:val="none" w:sz="0" w:space="0" w:color="auto"/>
      </w:divBdr>
    </w:div>
    <w:div w:id="403141229">
      <w:bodyDiv w:val="1"/>
      <w:marLeft w:val="0"/>
      <w:marRight w:val="0"/>
      <w:marTop w:val="0"/>
      <w:marBottom w:val="0"/>
      <w:divBdr>
        <w:top w:val="none" w:sz="0" w:space="0" w:color="auto"/>
        <w:left w:val="none" w:sz="0" w:space="0" w:color="auto"/>
        <w:bottom w:val="none" w:sz="0" w:space="0" w:color="auto"/>
        <w:right w:val="none" w:sz="0" w:space="0" w:color="auto"/>
      </w:divBdr>
    </w:div>
    <w:div w:id="507597712">
      <w:bodyDiv w:val="1"/>
      <w:marLeft w:val="0"/>
      <w:marRight w:val="0"/>
      <w:marTop w:val="0"/>
      <w:marBottom w:val="0"/>
      <w:divBdr>
        <w:top w:val="none" w:sz="0" w:space="0" w:color="auto"/>
        <w:left w:val="none" w:sz="0" w:space="0" w:color="auto"/>
        <w:bottom w:val="none" w:sz="0" w:space="0" w:color="auto"/>
        <w:right w:val="none" w:sz="0" w:space="0" w:color="auto"/>
      </w:divBdr>
    </w:div>
    <w:div w:id="521626860">
      <w:bodyDiv w:val="1"/>
      <w:marLeft w:val="0"/>
      <w:marRight w:val="0"/>
      <w:marTop w:val="0"/>
      <w:marBottom w:val="0"/>
      <w:divBdr>
        <w:top w:val="none" w:sz="0" w:space="0" w:color="auto"/>
        <w:left w:val="none" w:sz="0" w:space="0" w:color="auto"/>
        <w:bottom w:val="none" w:sz="0" w:space="0" w:color="auto"/>
        <w:right w:val="none" w:sz="0" w:space="0" w:color="auto"/>
      </w:divBdr>
    </w:div>
    <w:div w:id="583883225">
      <w:bodyDiv w:val="1"/>
      <w:marLeft w:val="0"/>
      <w:marRight w:val="0"/>
      <w:marTop w:val="0"/>
      <w:marBottom w:val="0"/>
      <w:divBdr>
        <w:top w:val="none" w:sz="0" w:space="0" w:color="auto"/>
        <w:left w:val="none" w:sz="0" w:space="0" w:color="auto"/>
        <w:bottom w:val="none" w:sz="0" w:space="0" w:color="auto"/>
        <w:right w:val="none" w:sz="0" w:space="0" w:color="auto"/>
      </w:divBdr>
    </w:div>
    <w:div w:id="606960968">
      <w:bodyDiv w:val="1"/>
      <w:marLeft w:val="0"/>
      <w:marRight w:val="0"/>
      <w:marTop w:val="0"/>
      <w:marBottom w:val="0"/>
      <w:divBdr>
        <w:top w:val="none" w:sz="0" w:space="0" w:color="auto"/>
        <w:left w:val="none" w:sz="0" w:space="0" w:color="auto"/>
        <w:bottom w:val="none" w:sz="0" w:space="0" w:color="auto"/>
        <w:right w:val="none" w:sz="0" w:space="0" w:color="auto"/>
      </w:divBdr>
    </w:div>
    <w:div w:id="638150686">
      <w:bodyDiv w:val="1"/>
      <w:marLeft w:val="0"/>
      <w:marRight w:val="0"/>
      <w:marTop w:val="0"/>
      <w:marBottom w:val="0"/>
      <w:divBdr>
        <w:top w:val="none" w:sz="0" w:space="0" w:color="auto"/>
        <w:left w:val="none" w:sz="0" w:space="0" w:color="auto"/>
        <w:bottom w:val="none" w:sz="0" w:space="0" w:color="auto"/>
        <w:right w:val="none" w:sz="0" w:space="0" w:color="auto"/>
      </w:divBdr>
    </w:div>
    <w:div w:id="647133451">
      <w:bodyDiv w:val="1"/>
      <w:marLeft w:val="0"/>
      <w:marRight w:val="0"/>
      <w:marTop w:val="0"/>
      <w:marBottom w:val="0"/>
      <w:divBdr>
        <w:top w:val="none" w:sz="0" w:space="0" w:color="auto"/>
        <w:left w:val="none" w:sz="0" w:space="0" w:color="auto"/>
        <w:bottom w:val="none" w:sz="0" w:space="0" w:color="auto"/>
        <w:right w:val="none" w:sz="0" w:space="0" w:color="auto"/>
      </w:divBdr>
    </w:div>
    <w:div w:id="652299095">
      <w:bodyDiv w:val="1"/>
      <w:marLeft w:val="0"/>
      <w:marRight w:val="0"/>
      <w:marTop w:val="0"/>
      <w:marBottom w:val="0"/>
      <w:divBdr>
        <w:top w:val="none" w:sz="0" w:space="0" w:color="auto"/>
        <w:left w:val="none" w:sz="0" w:space="0" w:color="auto"/>
        <w:bottom w:val="none" w:sz="0" w:space="0" w:color="auto"/>
        <w:right w:val="none" w:sz="0" w:space="0" w:color="auto"/>
      </w:divBdr>
    </w:div>
    <w:div w:id="683752493">
      <w:bodyDiv w:val="1"/>
      <w:marLeft w:val="0"/>
      <w:marRight w:val="0"/>
      <w:marTop w:val="0"/>
      <w:marBottom w:val="0"/>
      <w:divBdr>
        <w:top w:val="none" w:sz="0" w:space="0" w:color="auto"/>
        <w:left w:val="none" w:sz="0" w:space="0" w:color="auto"/>
        <w:bottom w:val="none" w:sz="0" w:space="0" w:color="auto"/>
        <w:right w:val="none" w:sz="0" w:space="0" w:color="auto"/>
      </w:divBdr>
    </w:div>
    <w:div w:id="687102154">
      <w:bodyDiv w:val="1"/>
      <w:marLeft w:val="0"/>
      <w:marRight w:val="0"/>
      <w:marTop w:val="0"/>
      <w:marBottom w:val="0"/>
      <w:divBdr>
        <w:top w:val="none" w:sz="0" w:space="0" w:color="auto"/>
        <w:left w:val="none" w:sz="0" w:space="0" w:color="auto"/>
        <w:bottom w:val="none" w:sz="0" w:space="0" w:color="auto"/>
        <w:right w:val="none" w:sz="0" w:space="0" w:color="auto"/>
      </w:divBdr>
      <w:divsChild>
        <w:div w:id="1201941663">
          <w:marLeft w:val="480"/>
          <w:marRight w:val="0"/>
          <w:marTop w:val="0"/>
          <w:marBottom w:val="0"/>
          <w:divBdr>
            <w:top w:val="none" w:sz="0" w:space="0" w:color="auto"/>
            <w:left w:val="none" w:sz="0" w:space="0" w:color="auto"/>
            <w:bottom w:val="none" w:sz="0" w:space="0" w:color="auto"/>
            <w:right w:val="none" w:sz="0" w:space="0" w:color="auto"/>
          </w:divBdr>
        </w:div>
        <w:div w:id="1491601475">
          <w:marLeft w:val="480"/>
          <w:marRight w:val="0"/>
          <w:marTop w:val="0"/>
          <w:marBottom w:val="0"/>
          <w:divBdr>
            <w:top w:val="none" w:sz="0" w:space="0" w:color="auto"/>
            <w:left w:val="none" w:sz="0" w:space="0" w:color="auto"/>
            <w:bottom w:val="none" w:sz="0" w:space="0" w:color="auto"/>
            <w:right w:val="none" w:sz="0" w:space="0" w:color="auto"/>
          </w:divBdr>
        </w:div>
        <w:div w:id="224028093">
          <w:marLeft w:val="480"/>
          <w:marRight w:val="0"/>
          <w:marTop w:val="0"/>
          <w:marBottom w:val="0"/>
          <w:divBdr>
            <w:top w:val="none" w:sz="0" w:space="0" w:color="auto"/>
            <w:left w:val="none" w:sz="0" w:space="0" w:color="auto"/>
            <w:bottom w:val="none" w:sz="0" w:space="0" w:color="auto"/>
            <w:right w:val="none" w:sz="0" w:space="0" w:color="auto"/>
          </w:divBdr>
        </w:div>
        <w:div w:id="710424283">
          <w:marLeft w:val="480"/>
          <w:marRight w:val="0"/>
          <w:marTop w:val="0"/>
          <w:marBottom w:val="0"/>
          <w:divBdr>
            <w:top w:val="none" w:sz="0" w:space="0" w:color="auto"/>
            <w:left w:val="none" w:sz="0" w:space="0" w:color="auto"/>
            <w:bottom w:val="none" w:sz="0" w:space="0" w:color="auto"/>
            <w:right w:val="none" w:sz="0" w:space="0" w:color="auto"/>
          </w:divBdr>
        </w:div>
        <w:div w:id="76024915">
          <w:marLeft w:val="480"/>
          <w:marRight w:val="0"/>
          <w:marTop w:val="0"/>
          <w:marBottom w:val="0"/>
          <w:divBdr>
            <w:top w:val="none" w:sz="0" w:space="0" w:color="auto"/>
            <w:left w:val="none" w:sz="0" w:space="0" w:color="auto"/>
            <w:bottom w:val="none" w:sz="0" w:space="0" w:color="auto"/>
            <w:right w:val="none" w:sz="0" w:space="0" w:color="auto"/>
          </w:divBdr>
        </w:div>
        <w:div w:id="1655990902">
          <w:marLeft w:val="480"/>
          <w:marRight w:val="0"/>
          <w:marTop w:val="0"/>
          <w:marBottom w:val="0"/>
          <w:divBdr>
            <w:top w:val="none" w:sz="0" w:space="0" w:color="auto"/>
            <w:left w:val="none" w:sz="0" w:space="0" w:color="auto"/>
            <w:bottom w:val="none" w:sz="0" w:space="0" w:color="auto"/>
            <w:right w:val="none" w:sz="0" w:space="0" w:color="auto"/>
          </w:divBdr>
        </w:div>
        <w:div w:id="1199120574">
          <w:marLeft w:val="480"/>
          <w:marRight w:val="0"/>
          <w:marTop w:val="0"/>
          <w:marBottom w:val="0"/>
          <w:divBdr>
            <w:top w:val="none" w:sz="0" w:space="0" w:color="auto"/>
            <w:left w:val="none" w:sz="0" w:space="0" w:color="auto"/>
            <w:bottom w:val="none" w:sz="0" w:space="0" w:color="auto"/>
            <w:right w:val="none" w:sz="0" w:space="0" w:color="auto"/>
          </w:divBdr>
        </w:div>
        <w:div w:id="910774362">
          <w:marLeft w:val="480"/>
          <w:marRight w:val="0"/>
          <w:marTop w:val="0"/>
          <w:marBottom w:val="0"/>
          <w:divBdr>
            <w:top w:val="none" w:sz="0" w:space="0" w:color="auto"/>
            <w:left w:val="none" w:sz="0" w:space="0" w:color="auto"/>
            <w:bottom w:val="none" w:sz="0" w:space="0" w:color="auto"/>
            <w:right w:val="none" w:sz="0" w:space="0" w:color="auto"/>
          </w:divBdr>
        </w:div>
        <w:div w:id="718093713">
          <w:marLeft w:val="480"/>
          <w:marRight w:val="0"/>
          <w:marTop w:val="0"/>
          <w:marBottom w:val="0"/>
          <w:divBdr>
            <w:top w:val="none" w:sz="0" w:space="0" w:color="auto"/>
            <w:left w:val="none" w:sz="0" w:space="0" w:color="auto"/>
            <w:bottom w:val="none" w:sz="0" w:space="0" w:color="auto"/>
            <w:right w:val="none" w:sz="0" w:space="0" w:color="auto"/>
          </w:divBdr>
        </w:div>
        <w:div w:id="2099015693">
          <w:marLeft w:val="480"/>
          <w:marRight w:val="0"/>
          <w:marTop w:val="0"/>
          <w:marBottom w:val="0"/>
          <w:divBdr>
            <w:top w:val="none" w:sz="0" w:space="0" w:color="auto"/>
            <w:left w:val="none" w:sz="0" w:space="0" w:color="auto"/>
            <w:bottom w:val="none" w:sz="0" w:space="0" w:color="auto"/>
            <w:right w:val="none" w:sz="0" w:space="0" w:color="auto"/>
          </w:divBdr>
        </w:div>
        <w:div w:id="1163861441">
          <w:marLeft w:val="480"/>
          <w:marRight w:val="0"/>
          <w:marTop w:val="0"/>
          <w:marBottom w:val="0"/>
          <w:divBdr>
            <w:top w:val="none" w:sz="0" w:space="0" w:color="auto"/>
            <w:left w:val="none" w:sz="0" w:space="0" w:color="auto"/>
            <w:bottom w:val="none" w:sz="0" w:space="0" w:color="auto"/>
            <w:right w:val="none" w:sz="0" w:space="0" w:color="auto"/>
          </w:divBdr>
        </w:div>
        <w:div w:id="2038387173">
          <w:marLeft w:val="480"/>
          <w:marRight w:val="0"/>
          <w:marTop w:val="0"/>
          <w:marBottom w:val="0"/>
          <w:divBdr>
            <w:top w:val="none" w:sz="0" w:space="0" w:color="auto"/>
            <w:left w:val="none" w:sz="0" w:space="0" w:color="auto"/>
            <w:bottom w:val="none" w:sz="0" w:space="0" w:color="auto"/>
            <w:right w:val="none" w:sz="0" w:space="0" w:color="auto"/>
          </w:divBdr>
        </w:div>
        <w:div w:id="1717508869">
          <w:marLeft w:val="480"/>
          <w:marRight w:val="0"/>
          <w:marTop w:val="0"/>
          <w:marBottom w:val="0"/>
          <w:divBdr>
            <w:top w:val="none" w:sz="0" w:space="0" w:color="auto"/>
            <w:left w:val="none" w:sz="0" w:space="0" w:color="auto"/>
            <w:bottom w:val="none" w:sz="0" w:space="0" w:color="auto"/>
            <w:right w:val="none" w:sz="0" w:space="0" w:color="auto"/>
          </w:divBdr>
        </w:div>
        <w:div w:id="790900756">
          <w:marLeft w:val="480"/>
          <w:marRight w:val="0"/>
          <w:marTop w:val="0"/>
          <w:marBottom w:val="0"/>
          <w:divBdr>
            <w:top w:val="none" w:sz="0" w:space="0" w:color="auto"/>
            <w:left w:val="none" w:sz="0" w:space="0" w:color="auto"/>
            <w:bottom w:val="none" w:sz="0" w:space="0" w:color="auto"/>
            <w:right w:val="none" w:sz="0" w:space="0" w:color="auto"/>
          </w:divBdr>
        </w:div>
        <w:div w:id="151681614">
          <w:marLeft w:val="480"/>
          <w:marRight w:val="0"/>
          <w:marTop w:val="0"/>
          <w:marBottom w:val="0"/>
          <w:divBdr>
            <w:top w:val="none" w:sz="0" w:space="0" w:color="auto"/>
            <w:left w:val="none" w:sz="0" w:space="0" w:color="auto"/>
            <w:bottom w:val="none" w:sz="0" w:space="0" w:color="auto"/>
            <w:right w:val="none" w:sz="0" w:space="0" w:color="auto"/>
          </w:divBdr>
        </w:div>
        <w:div w:id="696153690">
          <w:marLeft w:val="480"/>
          <w:marRight w:val="0"/>
          <w:marTop w:val="0"/>
          <w:marBottom w:val="0"/>
          <w:divBdr>
            <w:top w:val="none" w:sz="0" w:space="0" w:color="auto"/>
            <w:left w:val="none" w:sz="0" w:space="0" w:color="auto"/>
            <w:bottom w:val="none" w:sz="0" w:space="0" w:color="auto"/>
            <w:right w:val="none" w:sz="0" w:space="0" w:color="auto"/>
          </w:divBdr>
        </w:div>
        <w:div w:id="2026975210">
          <w:marLeft w:val="480"/>
          <w:marRight w:val="0"/>
          <w:marTop w:val="0"/>
          <w:marBottom w:val="0"/>
          <w:divBdr>
            <w:top w:val="none" w:sz="0" w:space="0" w:color="auto"/>
            <w:left w:val="none" w:sz="0" w:space="0" w:color="auto"/>
            <w:bottom w:val="none" w:sz="0" w:space="0" w:color="auto"/>
            <w:right w:val="none" w:sz="0" w:space="0" w:color="auto"/>
          </w:divBdr>
        </w:div>
      </w:divsChild>
    </w:div>
    <w:div w:id="689990529">
      <w:bodyDiv w:val="1"/>
      <w:marLeft w:val="0"/>
      <w:marRight w:val="0"/>
      <w:marTop w:val="0"/>
      <w:marBottom w:val="0"/>
      <w:divBdr>
        <w:top w:val="none" w:sz="0" w:space="0" w:color="auto"/>
        <w:left w:val="none" w:sz="0" w:space="0" w:color="auto"/>
        <w:bottom w:val="none" w:sz="0" w:space="0" w:color="auto"/>
        <w:right w:val="none" w:sz="0" w:space="0" w:color="auto"/>
      </w:divBdr>
    </w:div>
    <w:div w:id="691032754">
      <w:bodyDiv w:val="1"/>
      <w:marLeft w:val="0"/>
      <w:marRight w:val="0"/>
      <w:marTop w:val="0"/>
      <w:marBottom w:val="0"/>
      <w:divBdr>
        <w:top w:val="none" w:sz="0" w:space="0" w:color="auto"/>
        <w:left w:val="none" w:sz="0" w:space="0" w:color="auto"/>
        <w:bottom w:val="none" w:sz="0" w:space="0" w:color="auto"/>
        <w:right w:val="none" w:sz="0" w:space="0" w:color="auto"/>
      </w:divBdr>
    </w:div>
    <w:div w:id="704867385">
      <w:bodyDiv w:val="1"/>
      <w:marLeft w:val="0"/>
      <w:marRight w:val="0"/>
      <w:marTop w:val="0"/>
      <w:marBottom w:val="0"/>
      <w:divBdr>
        <w:top w:val="none" w:sz="0" w:space="0" w:color="auto"/>
        <w:left w:val="none" w:sz="0" w:space="0" w:color="auto"/>
        <w:bottom w:val="none" w:sz="0" w:space="0" w:color="auto"/>
        <w:right w:val="none" w:sz="0" w:space="0" w:color="auto"/>
      </w:divBdr>
    </w:div>
    <w:div w:id="716465619">
      <w:bodyDiv w:val="1"/>
      <w:marLeft w:val="0"/>
      <w:marRight w:val="0"/>
      <w:marTop w:val="0"/>
      <w:marBottom w:val="0"/>
      <w:divBdr>
        <w:top w:val="none" w:sz="0" w:space="0" w:color="auto"/>
        <w:left w:val="none" w:sz="0" w:space="0" w:color="auto"/>
        <w:bottom w:val="none" w:sz="0" w:space="0" w:color="auto"/>
        <w:right w:val="none" w:sz="0" w:space="0" w:color="auto"/>
      </w:divBdr>
    </w:div>
    <w:div w:id="745223814">
      <w:bodyDiv w:val="1"/>
      <w:marLeft w:val="0"/>
      <w:marRight w:val="0"/>
      <w:marTop w:val="0"/>
      <w:marBottom w:val="0"/>
      <w:divBdr>
        <w:top w:val="none" w:sz="0" w:space="0" w:color="auto"/>
        <w:left w:val="none" w:sz="0" w:space="0" w:color="auto"/>
        <w:bottom w:val="none" w:sz="0" w:space="0" w:color="auto"/>
        <w:right w:val="none" w:sz="0" w:space="0" w:color="auto"/>
      </w:divBdr>
    </w:div>
    <w:div w:id="751391095">
      <w:bodyDiv w:val="1"/>
      <w:marLeft w:val="0"/>
      <w:marRight w:val="0"/>
      <w:marTop w:val="0"/>
      <w:marBottom w:val="0"/>
      <w:divBdr>
        <w:top w:val="none" w:sz="0" w:space="0" w:color="auto"/>
        <w:left w:val="none" w:sz="0" w:space="0" w:color="auto"/>
        <w:bottom w:val="none" w:sz="0" w:space="0" w:color="auto"/>
        <w:right w:val="none" w:sz="0" w:space="0" w:color="auto"/>
      </w:divBdr>
    </w:div>
    <w:div w:id="758525546">
      <w:bodyDiv w:val="1"/>
      <w:marLeft w:val="0"/>
      <w:marRight w:val="0"/>
      <w:marTop w:val="0"/>
      <w:marBottom w:val="0"/>
      <w:divBdr>
        <w:top w:val="none" w:sz="0" w:space="0" w:color="auto"/>
        <w:left w:val="none" w:sz="0" w:space="0" w:color="auto"/>
        <w:bottom w:val="none" w:sz="0" w:space="0" w:color="auto"/>
        <w:right w:val="none" w:sz="0" w:space="0" w:color="auto"/>
      </w:divBdr>
    </w:div>
    <w:div w:id="795218280">
      <w:bodyDiv w:val="1"/>
      <w:marLeft w:val="0"/>
      <w:marRight w:val="0"/>
      <w:marTop w:val="0"/>
      <w:marBottom w:val="0"/>
      <w:divBdr>
        <w:top w:val="none" w:sz="0" w:space="0" w:color="auto"/>
        <w:left w:val="none" w:sz="0" w:space="0" w:color="auto"/>
        <w:bottom w:val="none" w:sz="0" w:space="0" w:color="auto"/>
        <w:right w:val="none" w:sz="0" w:space="0" w:color="auto"/>
      </w:divBdr>
    </w:div>
    <w:div w:id="838233713">
      <w:bodyDiv w:val="1"/>
      <w:marLeft w:val="0"/>
      <w:marRight w:val="0"/>
      <w:marTop w:val="0"/>
      <w:marBottom w:val="0"/>
      <w:divBdr>
        <w:top w:val="none" w:sz="0" w:space="0" w:color="auto"/>
        <w:left w:val="none" w:sz="0" w:space="0" w:color="auto"/>
        <w:bottom w:val="none" w:sz="0" w:space="0" w:color="auto"/>
        <w:right w:val="none" w:sz="0" w:space="0" w:color="auto"/>
      </w:divBdr>
    </w:div>
    <w:div w:id="848103063">
      <w:bodyDiv w:val="1"/>
      <w:marLeft w:val="0"/>
      <w:marRight w:val="0"/>
      <w:marTop w:val="0"/>
      <w:marBottom w:val="0"/>
      <w:divBdr>
        <w:top w:val="none" w:sz="0" w:space="0" w:color="auto"/>
        <w:left w:val="none" w:sz="0" w:space="0" w:color="auto"/>
        <w:bottom w:val="none" w:sz="0" w:space="0" w:color="auto"/>
        <w:right w:val="none" w:sz="0" w:space="0" w:color="auto"/>
      </w:divBdr>
    </w:div>
    <w:div w:id="865337416">
      <w:bodyDiv w:val="1"/>
      <w:marLeft w:val="0"/>
      <w:marRight w:val="0"/>
      <w:marTop w:val="0"/>
      <w:marBottom w:val="0"/>
      <w:divBdr>
        <w:top w:val="none" w:sz="0" w:space="0" w:color="auto"/>
        <w:left w:val="none" w:sz="0" w:space="0" w:color="auto"/>
        <w:bottom w:val="none" w:sz="0" w:space="0" w:color="auto"/>
        <w:right w:val="none" w:sz="0" w:space="0" w:color="auto"/>
      </w:divBdr>
    </w:div>
    <w:div w:id="867569345">
      <w:bodyDiv w:val="1"/>
      <w:marLeft w:val="0"/>
      <w:marRight w:val="0"/>
      <w:marTop w:val="0"/>
      <w:marBottom w:val="0"/>
      <w:divBdr>
        <w:top w:val="none" w:sz="0" w:space="0" w:color="auto"/>
        <w:left w:val="none" w:sz="0" w:space="0" w:color="auto"/>
        <w:bottom w:val="none" w:sz="0" w:space="0" w:color="auto"/>
        <w:right w:val="none" w:sz="0" w:space="0" w:color="auto"/>
      </w:divBdr>
    </w:div>
    <w:div w:id="868762450">
      <w:bodyDiv w:val="1"/>
      <w:marLeft w:val="0"/>
      <w:marRight w:val="0"/>
      <w:marTop w:val="0"/>
      <w:marBottom w:val="0"/>
      <w:divBdr>
        <w:top w:val="none" w:sz="0" w:space="0" w:color="auto"/>
        <w:left w:val="none" w:sz="0" w:space="0" w:color="auto"/>
        <w:bottom w:val="none" w:sz="0" w:space="0" w:color="auto"/>
        <w:right w:val="none" w:sz="0" w:space="0" w:color="auto"/>
      </w:divBdr>
    </w:div>
    <w:div w:id="888759484">
      <w:bodyDiv w:val="1"/>
      <w:marLeft w:val="0"/>
      <w:marRight w:val="0"/>
      <w:marTop w:val="0"/>
      <w:marBottom w:val="0"/>
      <w:divBdr>
        <w:top w:val="none" w:sz="0" w:space="0" w:color="auto"/>
        <w:left w:val="none" w:sz="0" w:space="0" w:color="auto"/>
        <w:bottom w:val="none" w:sz="0" w:space="0" w:color="auto"/>
        <w:right w:val="none" w:sz="0" w:space="0" w:color="auto"/>
      </w:divBdr>
    </w:div>
    <w:div w:id="913121749">
      <w:bodyDiv w:val="1"/>
      <w:marLeft w:val="0"/>
      <w:marRight w:val="0"/>
      <w:marTop w:val="0"/>
      <w:marBottom w:val="0"/>
      <w:divBdr>
        <w:top w:val="none" w:sz="0" w:space="0" w:color="auto"/>
        <w:left w:val="none" w:sz="0" w:space="0" w:color="auto"/>
        <w:bottom w:val="none" w:sz="0" w:space="0" w:color="auto"/>
        <w:right w:val="none" w:sz="0" w:space="0" w:color="auto"/>
      </w:divBdr>
    </w:div>
    <w:div w:id="963924613">
      <w:bodyDiv w:val="1"/>
      <w:marLeft w:val="0"/>
      <w:marRight w:val="0"/>
      <w:marTop w:val="0"/>
      <w:marBottom w:val="0"/>
      <w:divBdr>
        <w:top w:val="none" w:sz="0" w:space="0" w:color="auto"/>
        <w:left w:val="none" w:sz="0" w:space="0" w:color="auto"/>
        <w:bottom w:val="none" w:sz="0" w:space="0" w:color="auto"/>
        <w:right w:val="none" w:sz="0" w:space="0" w:color="auto"/>
      </w:divBdr>
    </w:div>
    <w:div w:id="969823178">
      <w:bodyDiv w:val="1"/>
      <w:marLeft w:val="0"/>
      <w:marRight w:val="0"/>
      <w:marTop w:val="0"/>
      <w:marBottom w:val="0"/>
      <w:divBdr>
        <w:top w:val="none" w:sz="0" w:space="0" w:color="auto"/>
        <w:left w:val="none" w:sz="0" w:space="0" w:color="auto"/>
        <w:bottom w:val="none" w:sz="0" w:space="0" w:color="auto"/>
        <w:right w:val="none" w:sz="0" w:space="0" w:color="auto"/>
      </w:divBdr>
    </w:div>
    <w:div w:id="977301448">
      <w:bodyDiv w:val="1"/>
      <w:marLeft w:val="0"/>
      <w:marRight w:val="0"/>
      <w:marTop w:val="0"/>
      <w:marBottom w:val="0"/>
      <w:divBdr>
        <w:top w:val="none" w:sz="0" w:space="0" w:color="auto"/>
        <w:left w:val="none" w:sz="0" w:space="0" w:color="auto"/>
        <w:bottom w:val="none" w:sz="0" w:space="0" w:color="auto"/>
        <w:right w:val="none" w:sz="0" w:space="0" w:color="auto"/>
      </w:divBdr>
    </w:div>
    <w:div w:id="988245139">
      <w:bodyDiv w:val="1"/>
      <w:marLeft w:val="0"/>
      <w:marRight w:val="0"/>
      <w:marTop w:val="0"/>
      <w:marBottom w:val="0"/>
      <w:divBdr>
        <w:top w:val="none" w:sz="0" w:space="0" w:color="auto"/>
        <w:left w:val="none" w:sz="0" w:space="0" w:color="auto"/>
        <w:bottom w:val="none" w:sz="0" w:space="0" w:color="auto"/>
        <w:right w:val="none" w:sz="0" w:space="0" w:color="auto"/>
      </w:divBdr>
      <w:divsChild>
        <w:div w:id="2005666921">
          <w:marLeft w:val="480"/>
          <w:marRight w:val="0"/>
          <w:marTop w:val="0"/>
          <w:marBottom w:val="0"/>
          <w:divBdr>
            <w:top w:val="none" w:sz="0" w:space="0" w:color="auto"/>
            <w:left w:val="none" w:sz="0" w:space="0" w:color="auto"/>
            <w:bottom w:val="none" w:sz="0" w:space="0" w:color="auto"/>
            <w:right w:val="none" w:sz="0" w:space="0" w:color="auto"/>
          </w:divBdr>
        </w:div>
        <w:div w:id="799764767">
          <w:marLeft w:val="480"/>
          <w:marRight w:val="0"/>
          <w:marTop w:val="0"/>
          <w:marBottom w:val="0"/>
          <w:divBdr>
            <w:top w:val="none" w:sz="0" w:space="0" w:color="auto"/>
            <w:left w:val="none" w:sz="0" w:space="0" w:color="auto"/>
            <w:bottom w:val="none" w:sz="0" w:space="0" w:color="auto"/>
            <w:right w:val="none" w:sz="0" w:space="0" w:color="auto"/>
          </w:divBdr>
        </w:div>
        <w:div w:id="1692300500">
          <w:marLeft w:val="480"/>
          <w:marRight w:val="0"/>
          <w:marTop w:val="0"/>
          <w:marBottom w:val="0"/>
          <w:divBdr>
            <w:top w:val="none" w:sz="0" w:space="0" w:color="auto"/>
            <w:left w:val="none" w:sz="0" w:space="0" w:color="auto"/>
            <w:bottom w:val="none" w:sz="0" w:space="0" w:color="auto"/>
            <w:right w:val="none" w:sz="0" w:space="0" w:color="auto"/>
          </w:divBdr>
        </w:div>
        <w:div w:id="506529187">
          <w:marLeft w:val="480"/>
          <w:marRight w:val="0"/>
          <w:marTop w:val="0"/>
          <w:marBottom w:val="0"/>
          <w:divBdr>
            <w:top w:val="none" w:sz="0" w:space="0" w:color="auto"/>
            <w:left w:val="none" w:sz="0" w:space="0" w:color="auto"/>
            <w:bottom w:val="none" w:sz="0" w:space="0" w:color="auto"/>
            <w:right w:val="none" w:sz="0" w:space="0" w:color="auto"/>
          </w:divBdr>
        </w:div>
        <w:div w:id="1508056253">
          <w:marLeft w:val="480"/>
          <w:marRight w:val="0"/>
          <w:marTop w:val="0"/>
          <w:marBottom w:val="0"/>
          <w:divBdr>
            <w:top w:val="none" w:sz="0" w:space="0" w:color="auto"/>
            <w:left w:val="none" w:sz="0" w:space="0" w:color="auto"/>
            <w:bottom w:val="none" w:sz="0" w:space="0" w:color="auto"/>
            <w:right w:val="none" w:sz="0" w:space="0" w:color="auto"/>
          </w:divBdr>
        </w:div>
        <w:div w:id="428086940">
          <w:marLeft w:val="480"/>
          <w:marRight w:val="0"/>
          <w:marTop w:val="0"/>
          <w:marBottom w:val="0"/>
          <w:divBdr>
            <w:top w:val="none" w:sz="0" w:space="0" w:color="auto"/>
            <w:left w:val="none" w:sz="0" w:space="0" w:color="auto"/>
            <w:bottom w:val="none" w:sz="0" w:space="0" w:color="auto"/>
            <w:right w:val="none" w:sz="0" w:space="0" w:color="auto"/>
          </w:divBdr>
        </w:div>
        <w:div w:id="1984651329">
          <w:marLeft w:val="480"/>
          <w:marRight w:val="0"/>
          <w:marTop w:val="0"/>
          <w:marBottom w:val="0"/>
          <w:divBdr>
            <w:top w:val="none" w:sz="0" w:space="0" w:color="auto"/>
            <w:left w:val="none" w:sz="0" w:space="0" w:color="auto"/>
            <w:bottom w:val="none" w:sz="0" w:space="0" w:color="auto"/>
            <w:right w:val="none" w:sz="0" w:space="0" w:color="auto"/>
          </w:divBdr>
        </w:div>
        <w:div w:id="1126974106">
          <w:marLeft w:val="480"/>
          <w:marRight w:val="0"/>
          <w:marTop w:val="0"/>
          <w:marBottom w:val="0"/>
          <w:divBdr>
            <w:top w:val="none" w:sz="0" w:space="0" w:color="auto"/>
            <w:left w:val="none" w:sz="0" w:space="0" w:color="auto"/>
            <w:bottom w:val="none" w:sz="0" w:space="0" w:color="auto"/>
            <w:right w:val="none" w:sz="0" w:space="0" w:color="auto"/>
          </w:divBdr>
        </w:div>
        <w:div w:id="617300644">
          <w:marLeft w:val="480"/>
          <w:marRight w:val="0"/>
          <w:marTop w:val="0"/>
          <w:marBottom w:val="0"/>
          <w:divBdr>
            <w:top w:val="none" w:sz="0" w:space="0" w:color="auto"/>
            <w:left w:val="none" w:sz="0" w:space="0" w:color="auto"/>
            <w:bottom w:val="none" w:sz="0" w:space="0" w:color="auto"/>
            <w:right w:val="none" w:sz="0" w:space="0" w:color="auto"/>
          </w:divBdr>
        </w:div>
        <w:div w:id="997728756">
          <w:marLeft w:val="480"/>
          <w:marRight w:val="0"/>
          <w:marTop w:val="0"/>
          <w:marBottom w:val="0"/>
          <w:divBdr>
            <w:top w:val="none" w:sz="0" w:space="0" w:color="auto"/>
            <w:left w:val="none" w:sz="0" w:space="0" w:color="auto"/>
            <w:bottom w:val="none" w:sz="0" w:space="0" w:color="auto"/>
            <w:right w:val="none" w:sz="0" w:space="0" w:color="auto"/>
          </w:divBdr>
        </w:div>
        <w:div w:id="755905441">
          <w:marLeft w:val="480"/>
          <w:marRight w:val="0"/>
          <w:marTop w:val="0"/>
          <w:marBottom w:val="0"/>
          <w:divBdr>
            <w:top w:val="none" w:sz="0" w:space="0" w:color="auto"/>
            <w:left w:val="none" w:sz="0" w:space="0" w:color="auto"/>
            <w:bottom w:val="none" w:sz="0" w:space="0" w:color="auto"/>
            <w:right w:val="none" w:sz="0" w:space="0" w:color="auto"/>
          </w:divBdr>
        </w:div>
        <w:div w:id="1080449254">
          <w:marLeft w:val="480"/>
          <w:marRight w:val="0"/>
          <w:marTop w:val="0"/>
          <w:marBottom w:val="0"/>
          <w:divBdr>
            <w:top w:val="none" w:sz="0" w:space="0" w:color="auto"/>
            <w:left w:val="none" w:sz="0" w:space="0" w:color="auto"/>
            <w:bottom w:val="none" w:sz="0" w:space="0" w:color="auto"/>
            <w:right w:val="none" w:sz="0" w:space="0" w:color="auto"/>
          </w:divBdr>
        </w:div>
        <w:div w:id="70544172">
          <w:marLeft w:val="480"/>
          <w:marRight w:val="0"/>
          <w:marTop w:val="0"/>
          <w:marBottom w:val="0"/>
          <w:divBdr>
            <w:top w:val="none" w:sz="0" w:space="0" w:color="auto"/>
            <w:left w:val="none" w:sz="0" w:space="0" w:color="auto"/>
            <w:bottom w:val="none" w:sz="0" w:space="0" w:color="auto"/>
            <w:right w:val="none" w:sz="0" w:space="0" w:color="auto"/>
          </w:divBdr>
        </w:div>
        <w:div w:id="459541218">
          <w:marLeft w:val="480"/>
          <w:marRight w:val="0"/>
          <w:marTop w:val="0"/>
          <w:marBottom w:val="0"/>
          <w:divBdr>
            <w:top w:val="none" w:sz="0" w:space="0" w:color="auto"/>
            <w:left w:val="none" w:sz="0" w:space="0" w:color="auto"/>
            <w:bottom w:val="none" w:sz="0" w:space="0" w:color="auto"/>
            <w:right w:val="none" w:sz="0" w:space="0" w:color="auto"/>
          </w:divBdr>
        </w:div>
        <w:div w:id="109326896">
          <w:marLeft w:val="480"/>
          <w:marRight w:val="0"/>
          <w:marTop w:val="0"/>
          <w:marBottom w:val="0"/>
          <w:divBdr>
            <w:top w:val="none" w:sz="0" w:space="0" w:color="auto"/>
            <w:left w:val="none" w:sz="0" w:space="0" w:color="auto"/>
            <w:bottom w:val="none" w:sz="0" w:space="0" w:color="auto"/>
            <w:right w:val="none" w:sz="0" w:space="0" w:color="auto"/>
          </w:divBdr>
        </w:div>
        <w:div w:id="1941637828">
          <w:marLeft w:val="480"/>
          <w:marRight w:val="0"/>
          <w:marTop w:val="0"/>
          <w:marBottom w:val="0"/>
          <w:divBdr>
            <w:top w:val="none" w:sz="0" w:space="0" w:color="auto"/>
            <w:left w:val="none" w:sz="0" w:space="0" w:color="auto"/>
            <w:bottom w:val="none" w:sz="0" w:space="0" w:color="auto"/>
            <w:right w:val="none" w:sz="0" w:space="0" w:color="auto"/>
          </w:divBdr>
        </w:div>
        <w:div w:id="297498417">
          <w:marLeft w:val="480"/>
          <w:marRight w:val="0"/>
          <w:marTop w:val="0"/>
          <w:marBottom w:val="0"/>
          <w:divBdr>
            <w:top w:val="none" w:sz="0" w:space="0" w:color="auto"/>
            <w:left w:val="none" w:sz="0" w:space="0" w:color="auto"/>
            <w:bottom w:val="none" w:sz="0" w:space="0" w:color="auto"/>
            <w:right w:val="none" w:sz="0" w:space="0" w:color="auto"/>
          </w:divBdr>
        </w:div>
      </w:divsChild>
    </w:div>
    <w:div w:id="997660122">
      <w:bodyDiv w:val="1"/>
      <w:marLeft w:val="0"/>
      <w:marRight w:val="0"/>
      <w:marTop w:val="0"/>
      <w:marBottom w:val="0"/>
      <w:divBdr>
        <w:top w:val="none" w:sz="0" w:space="0" w:color="auto"/>
        <w:left w:val="none" w:sz="0" w:space="0" w:color="auto"/>
        <w:bottom w:val="none" w:sz="0" w:space="0" w:color="auto"/>
        <w:right w:val="none" w:sz="0" w:space="0" w:color="auto"/>
      </w:divBdr>
    </w:div>
    <w:div w:id="1012339295">
      <w:bodyDiv w:val="1"/>
      <w:marLeft w:val="0"/>
      <w:marRight w:val="0"/>
      <w:marTop w:val="0"/>
      <w:marBottom w:val="0"/>
      <w:divBdr>
        <w:top w:val="none" w:sz="0" w:space="0" w:color="auto"/>
        <w:left w:val="none" w:sz="0" w:space="0" w:color="auto"/>
        <w:bottom w:val="none" w:sz="0" w:space="0" w:color="auto"/>
        <w:right w:val="none" w:sz="0" w:space="0" w:color="auto"/>
      </w:divBdr>
    </w:div>
    <w:div w:id="1021542272">
      <w:bodyDiv w:val="1"/>
      <w:marLeft w:val="0"/>
      <w:marRight w:val="0"/>
      <w:marTop w:val="0"/>
      <w:marBottom w:val="0"/>
      <w:divBdr>
        <w:top w:val="none" w:sz="0" w:space="0" w:color="auto"/>
        <w:left w:val="none" w:sz="0" w:space="0" w:color="auto"/>
        <w:bottom w:val="none" w:sz="0" w:space="0" w:color="auto"/>
        <w:right w:val="none" w:sz="0" w:space="0" w:color="auto"/>
      </w:divBdr>
    </w:div>
    <w:div w:id="1049841371">
      <w:bodyDiv w:val="1"/>
      <w:marLeft w:val="0"/>
      <w:marRight w:val="0"/>
      <w:marTop w:val="0"/>
      <w:marBottom w:val="0"/>
      <w:divBdr>
        <w:top w:val="none" w:sz="0" w:space="0" w:color="auto"/>
        <w:left w:val="none" w:sz="0" w:space="0" w:color="auto"/>
        <w:bottom w:val="none" w:sz="0" w:space="0" w:color="auto"/>
        <w:right w:val="none" w:sz="0" w:space="0" w:color="auto"/>
      </w:divBdr>
    </w:div>
    <w:div w:id="1056666033">
      <w:bodyDiv w:val="1"/>
      <w:marLeft w:val="0"/>
      <w:marRight w:val="0"/>
      <w:marTop w:val="0"/>
      <w:marBottom w:val="0"/>
      <w:divBdr>
        <w:top w:val="none" w:sz="0" w:space="0" w:color="auto"/>
        <w:left w:val="none" w:sz="0" w:space="0" w:color="auto"/>
        <w:bottom w:val="none" w:sz="0" w:space="0" w:color="auto"/>
        <w:right w:val="none" w:sz="0" w:space="0" w:color="auto"/>
      </w:divBdr>
    </w:div>
    <w:div w:id="1063677155">
      <w:bodyDiv w:val="1"/>
      <w:marLeft w:val="0"/>
      <w:marRight w:val="0"/>
      <w:marTop w:val="0"/>
      <w:marBottom w:val="0"/>
      <w:divBdr>
        <w:top w:val="none" w:sz="0" w:space="0" w:color="auto"/>
        <w:left w:val="none" w:sz="0" w:space="0" w:color="auto"/>
        <w:bottom w:val="none" w:sz="0" w:space="0" w:color="auto"/>
        <w:right w:val="none" w:sz="0" w:space="0" w:color="auto"/>
      </w:divBdr>
    </w:div>
    <w:div w:id="1079520783">
      <w:bodyDiv w:val="1"/>
      <w:marLeft w:val="0"/>
      <w:marRight w:val="0"/>
      <w:marTop w:val="0"/>
      <w:marBottom w:val="0"/>
      <w:divBdr>
        <w:top w:val="none" w:sz="0" w:space="0" w:color="auto"/>
        <w:left w:val="none" w:sz="0" w:space="0" w:color="auto"/>
        <w:bottom w:val="none" w:sz="0" w:space="0" w:color="auto"/>
        <w:right w:val="none" w:sz="0" w:space="0" w:color="auto"/>
      </w:divBdr>
    </w:div>
    <w:div w:id="1085102965">
      <w:bodyDiv w:val="1"/>
      <w:marLeft w:val="0"/>
      <w:marRight w:val="0"/>
      <w:marTop w:val="0"/>
      <w:marBottom w:val="0"/>
      <w:divBdr>
        <w:top w:val="none" w:sz="0" w:space="0" w:color="auto"/>
        <w:left w:val="none" w:sz="0" w:space="0" w:color="auto"/>
        <w:bottom w:val="none" w:sz="0" w:space="0" w:color="auto"/>
        <w:right w:val="none" w:sz="0" w:space="0" w:color="auto"/>
      </w:divBdr>
    </w:div>
    <w:div w:id="1096974172">
      <w:bodyDiv w:val="1"/>
      <w:marLeft w:val="0"/>
      <w:marRight w:val="0"/>
      <w:marTop w:val="0"/>
      <w:marBottom w:val="0"/>
      <w:divBdr>
        <w:top w:val="none" w:sz="0" w:space="0" w:color="auto"/>
        <w:left w:val="none" w:sz="0" w:space="0" w:color="auto"/>
        <w:bottom w:val="none" w:sz="0" w:space="0" w:color="auto"/>
        <w:right w:val="none" w:sz="0" w:space="0" w:color="auto"/>
      </w:divBdr>
    </w:div>
    <w:div w:id="1101605284">
      <w:bodyDiv w:val="1"/>
      <w:marLeft w:val="0"/>
      <w:marRight w:val="0"/>
      <w:marTop w:val="0"/>
      <w:marBottom w:val="0"/>
      <w:divBdr>
        <w:top w:val="none" w:sz="0" w:space="0" w:color="auto"/>
        <w:left w:val="none" w:sz="0" w:space="0" w:color="auto"/>
        <w:bottom w:val="none" w:sz="0" w:space="0" w:color="auto"/>
        <w:right w:val="none" w:sz="0" w:space="0" w:color="auto"/>
      </w:divBdr>
      <w:divsChild>
        <w:div w:id="15471999">
          <w:marLeft w:val="480"/>
          <w:marRight w:val="0"/>
          <w:marTop w:val="0"/>
          <w:marBottom w:val="0"/>
          <w:divBdr>
            <w:top w:val="none" w:sz="0" w:space="0" w:color="auto"/>
            <w:left w:val="none" w:sz="0" w:space="0" w:color="auto"/>
            <w:bottom w:val="none" w:sz="0" w:space="0" w:color="auto"/>
            <w:right w:val="none" w:sz="0" w:space="0" w:color="auto"/>
          </w:divBdr>
        </w:div>
        <w:div w:id="1020618171">
          <w:marLeft w:val="480"/>
          <w:marRight w:val="0"/>
          <w:marTop w:val="0"/>
          <w:marBottom w:val="0"/>
          <w:divBdr>
            <w:top w:val="none" w:sz="0" w:space="0" w:color="auto"/>
            <w:left w:val="none" w:sz="0" w:space="0" w:color="auto"/>
            <w:bottom w:val="none" w:sz="0" w:space="0" w:color="auto"/>
            <w:right w:val="none" w:sz="0" w:space="0" w:color="auto"/>
          </w:divBdr>
        </w:div>
        <w:div w:id="1754234059">
          <w:marLeft w:val="480"/>
          <w:marRight w:val="0"/>
          <w:marTop w:val="0"/>
          <w:marBottom w:val="0"/>
          <w:divBdr>
            <w:top w:val="none" w:sz="0" w:space="0" w:color="auto"/>
            <w:left w:val="none" w:sz="0" w:space="0" w:color="auto"/>
            <w:bottom w:val="none" w:sz="0" w:space="0" w:color="auto"/>
            <w:right w:val="none" w:sz="0" w:space="0" w:color="auto"/>
          </w:divBdr>
        </w:div>
        <w:div w:id="470245284">
          <w:marLeft w:val="480"/>
          <w:marRight w:val="0"/>
          <w:marTop w:val="0"/>
          <w:marBottom w:val="0"/>
          <w:divBdr>
            <w:top w:val="none" w:sz="0" w:space="0" w:color="auto"/>
            <w:left w:val="none" w:sz="0" w:space="0" w:color="auto"/>
            <w:bottom w:val="none" w:sz="0" w:space="0" w:color="auto"/>
            <w:right w:val="none" w:sz="0" w:space="0" w:color="auto"/>
          </w:divBdr>
        </w:div>
        <w:div w:id="1102186502">
          <w:marLeft w:val="480"/>
          <w:marRight w:val="0"/>
          <w:marTop w:val="0"/>
          <w:marBottom w:val="0"/>
          <w:divBdr>
            <w:top w:val="none" w:sz="0" w:space="0" w:color="auto"/>
            <w:left w:val="none" w:sz="0" w:space="0" w:color="auto"/>
            <w:bottom w:val="none" w:sz="0" w:space="0" w:color="auto"/>
            <w:right w:val="none" w:sz="0" w:space="0" w:color="auto"/>
          </w:divBdr>
        </w:div>
        <w:div w:id="1527711093">
          <w:marLeft w:val="480"/>
          <w:marRight w:val="0"/>
          <w:marTop w:val="0"/>
          <w:marBottom w:val="0"/>
          <w:divBdr>
            <w:top w:val="none" w:sz="0" w:space="0" w:color="auto"/>
            <w:left w:val="none" w:sz="0" w:space="0" w:color="auto"/>
            <w:bottom w:val="none" w:sz="0" w:space="0" w:color="auto"/>
            <w:right w:val="none" w:sz="0" w:space="0" w:color="auto"/>
          </w:divBdr>
        </w:div>
        <w:div w:id="1724409379">
          <w:marLeft w:val="480"/>
          <w:marRight w:val="0"/>
          <w:marTop w:val="0"/>
          <w:marBottom w:val="0"/>
          <w:divBdr>
            <w:top w:val="none" w:sz="0" w:space="0" w:color="auto"/>
            <w:left w:val="none" w:sz="0" w:space="0" w:color="auto"/>
            <w:bottom w:val="none" w:sz="0" w:space="0" w:color="auto"/>
            <w:right w:val="none" w:sz="0" w:space="0" w:color="auto"/>
          </w:divBdr>
        </w:div>
        <w:div w:id="2074614976">
          <w:marLeft w:val="480"/>
          <w:marRight w:val="0"/>
          <w:marTop w:val="0"/>
          <w:marBottom w:val="0"/>
          <w:divBdr>
            <w:top w:val="none" w:sz="0" w:space="0" w:color="auto"/>
            <w:left w:val="none" w:sz="0" w:space="0" w:color="auto"/>
            <w:bottom w:val="none" w:sz="0" w:space="0" w:color="auto"/>
            <w:right w:val="none" w:sz="0" w:space="0" w:color="auto"/>
          </w:divBdr>
        </w:div>
        <w:div w:id="230819100">
          <w:marLeft w:val="480"/>
          <w:marRight w:val="0"/>
          <w:marTop w:val="0"/>
          <w:marBottom w:val="0"/>
          <w:divBdr>
            <w:top w:val="none" w:sz="0" w:space="0" w:color="auto"/>
            <w:left w:val="none" w:sz="0" w:space="0" w:color="auto"/>
            <w:bottom w:val="none" w:sz="0" w:space="0" w:color="auto"/>
            <w:right w:val="none" w:sz="0" w:space="0" w:color="auto"/>
          </w:divBdr>
        </w:div>
        <w:div w:id="422117630">
          <w:marLeft w:val="480"/>
          <w:marRight w:val="0"/>
          <w:marTop w:val="0"/>
          <w:marBottom w:val="0"/>
          <w:divBdr>
            <w:top w:val="none" w:sz="0" w:space="0" w:color="auto"/>
            <w:left w:val="none" w:sz="0" w:space="0" w:color="auto"/>
            <w:bottom w:val="none" w:sz="0" w:space="0" w:color="auto"/>
            <w:right w:val="none" w:sz="0" w:space="0" w:color="auto"/>
          </w:divBdr>
        </w:div>
        <w:div w:id="579559172">
          <w:marLeft w:val="480"/>
          <w:marRight w:val="0"/>
          <w:marTop w:val="0"/>
          <w:marBottom w:val="0"/>
          <w:divBdr>
            <w:top w:val="none" w:sz="0" w:space="0" w:color="auto"/>
            <w:left w:val="none" w:sz="0" w:space="0" w:color="auto"/>
            <w:bottom w:val="none" w:sz="0" w:space="0" w:color="auto"/>
            <w:right w:val="none" w:sz="0" w:space="0" w:color="auto"/>
          </w:divBdr>
        </w:div>
        <w:div w:id="1371610043">
          <w:marLeft w:val="480"/>
          <w:marRight w:val="0"/>
          <w:marTop w:val="0"/>
          <w:marBottom w:val="0"/>
          <w:divBdr>
            <w:top w:val="none" w:sz="0" w:space="0" w:color="auto"/>
            <w:left w:val="none" w:sz="0" w:space="0" w:color="auto"/>
            <w:bottom w:val="none" w:sz="0" w:space="0" w:color="auto"/>
            <w:right w:val="none" w:sz="0" w:space="0" w:color="auto"/>
          </w:divBdr>
        </w:div>
        <w:div w:id="2011832713">
          <w:marLeft w:val="480"/>
          <w:marRight w:val="0"/>
          <w:marTop w:val="0"/>
          <w:marBottom w:val="0"/>
          <w:divBdr>
            <w:top w:val="none" w:sz="0" w:space="0" w:color="auto"/>
            <w:left w:val="none" w:sz="0" w:space="0" w:color="auto"/>
            <w:bottom w:val="none" w:sz="0" w:space="0" w:color="auto"/>
            <w:right w:val="none" w:sz="0" w:space="0" w:color="auto"/>
          </w:divBdr>
        </w:div>
        <w:div w:id="669912134">
          <w:marLeft w:val="480"/>
          <w:marRight w:val="0"/>
          <w:marTop w:val="0"/>
          <w:marBottom w:val="0"/>
          <w:divBdr>
            <w:top w:val="none" w:sz="0" w:space="0" w:color="auto"/>
            <w:left w:val="none" w:sz="0" w:space="0" w:color="auto"/>
            <w:bottom w:val="none" w:sz="0" w:space="0" w:color="auto"/>
            <w:right w:val="none" w:sz="0" w:space="0" w:color="auto"/>
          </w:divBdr>
        </w:div>
        <w:div w:id="1759523387">
          <w:marLeft w:val="480"/>
          <w:marRight w:val="0"/>
          <w:marTop w:val="0"/>
          <w:marBottom w:val="0"/>
          <w:divBdr>
            <w:top w:val="none" w:sz="0" w:space="0" w:color="auto"/>
            <w:left w:val="none" w:sz="0" w:space="0" w:color="auto"/>
            <w:bottom w:val="none" w:sz="0" w:space="0" w:color="auto"/>
            <w:right w:val="none" w:sz="0" w:space="0" w:color="auto"/>
          </w:divBdr>
        </w:div>
        <w:div w:id="487093328">
          <w:marLeft w:val="480"/>
          <w:marRight w:val="0"/>
          <w:marTop w:val="0"/>
          <w:marBottom w:val="0"/>
          <w:divBdr>
            <w:top w:val="none" w:sz="0" w:space="0" w:color="auto"/>
            <w:left w:val="none" w:sz="0" w:space="0" w:color="auto"/>
            <w:bottom w:val="none" w:sz="0" w:space="0" w:color="auto"/>
            <w:right w:val="none" w:sz="0" w:space="0" w:color="auto"/>
          </w:divBdr>
        </w:div>
        <w:div w:id="1428577807">
          <w:marLeft w:val="480"/>
          <w:marRight w:val="0"/>
          <w:marTop w:val="0"/>
          <w:marBottom w:val="0"/>
          <w:divBdr>
            <w:top w:val="none" w:sz="0" w:space="0" w:color="auto"/>
            <w:left w:val="none" w:sz="0" w:space="0" w:color="auto"/>
            <w:bottom w:val="none" w:sz="0" w:space="0" w:color="auto"/>
            <w:right w:val="none" w:sz="0" w:space="0" w:color="auto"/>
          </w:divBdr>
        </w:div>
        <w:div w:id="195314651">
          <w:marLeft w:val="480"/>
          <w:marRight w:val="0"/>
          <w:marTop w:val="0"/>
          <w:marBottom w:val="0"/>
          <w:divBdr>
            <w:top w:val="none" w:sz="0" w:space="0" w:color="auto"/>
            <w:left w:val="none" w:sz="0" w:space="0" w:color="auto"/>
            <w:bottom w:val="none" w:sz="0" w:space="0" w:color="auto"/>
            <w:right w:val="none" w:sz="0" w:space="0" w:color="auto"/>
          </w:divBdr>
        </w:div>
      </w:divsChild>
    </w:div>
    <w:div w:id="1139613475">
      <w:bodyDiv w:val="1"/>
      <w:marLeft w:val="0"/>
      <w:marRight w:val="0"/>
      <w:marTop w:val="0"/>
      <w:marBottom w:val="0"/>
      <w:divBdr>
        <w:top w:val="none" w:sz="0" w:space="0" w:color="auto"/>
        <w:left w:val="none" w:sz="0" w:space="0" w:color="auto"/>
        <w:bottom w:val="none" w:sz="0" w:space="0" w:color="auto"/>
        <w:right w:val="none" w:sz="0" w:space="0" w:color="auto"/>
      </w:divBdr>
    </w:div>
    <w:div w:id="1151629701">
      <w:bodyDiv w:val="1"/>
      <w:marLeft w:val="0"/>
      <w:marRight w:val="0"/>
      <w:marTop w:val="0"/>
      <w:marBottom w:val="0"/>
      <w:divBdr>
        <w:top w:val="none" w:sz="0" w:space="0" w:color="auto"/>
        <w:left w:val="none" w:sz="0" w:space="0" w:color="auto"/>
        <w:bottom w:val="none" w:sz="0" w:space="0" w:color="auto"/>
        <w:right w:val="none" w:sz="0" w:space="0" w:color="auto"/>
      </w:divBdr>
    </w:div>
    <w:div w:id="1166242379">
      <w:bodyDiv w:val="1"/>
      <w:marLeft w:val="0"/>
      <w:marRight w:val="0"/>
      <w:marTop w:val="0"/>
      <w:marBottom w:val="0"/>
      <w:divBdr>
        <w:top w:val="none" w:sz="0" w:space="0" w:color="auto"/>
        <w:left w:val="none" w:sz="0" w:space="0" w:color="auto"/>
        <w:bottom w:val="none" w:sz="0" w:space="0" w:color="auto"/>
        <w:right w:val="none" w:sz="0" w:space="0" w:color="auto"/>
      </w:divBdr>
    </w:div>
    <w:div w:id="1205479815">
      <w:bodyDiv w:val="1"/>
      <w:marLeft w:val="0"/>
      <w:marRight w:val="0"/>
      <w:marTop w:val="0"/>
      <w:marBottom w:val="0"/>
      <w:divBdr>
        <w:top w:val="none" w:sz="0" w:space="0" w:color="auto"/>
        <w:left w:val="none" w:sz="0" w:space="0" w:color="auto"/>
        <w:bottom w:val="none" w:sz="0" w:space="0" w:color="auto"/>
        <w:right w:val="none" w:sz="0" w:space="0" w:color="auto"/>
      </w:divBdr>
    </w:div>
    <w:div w:id="1209144380">
      <w:bodyDiv w:val="1"/>
      <w:marLeft w:val="0"/>
      <w:marRight w:val="0"/>
      <w:marTop w:val="0"/>
      <w:marBottom w:val="0"/>
      <w:divBdr>
        <w:top w:val="none" w:sz="0" w:space="0" w:color="auto"/>
        <w:left w:val="none" w:sz="0" w:space="0" w:color="auto"/>
        <w:bottom w:val="none" w:sz="0" w:space="0" w:color="auto"/>
        <w:right w:val="none" w:sz="0" w:space="0" w:color="auto"/>
      </w:divBdr>
    </w:div>
    <w:div w:id="1221863827">
      <w:bodyDiv w:val="1"/>
      <w:marLeft w:val="0"/>
      <w:marRight w:val="0"/>
      <w:marTop w:val="0"/>
      <w:marBottom w:val="0"/>
      <w:divBdr>
        <w:top w:val="none" w:sz="0" w:space="0" w:color="auto"/>
        <w:left w:val="none" w:sz="0" w:space="0" w:color="auto"/>
        <w:bottom w:val="none" w:sz="0" w:space="0" w:color="auto"/>
        <w:right w:val="none" w:sz="0" w:space="0" w:color="auto"/>
      </w:divBdr>
    </w:div>
    <w:div w:id="1241061623">
      <w:bodyDiv w:val="1"/>
      <w:marLeft w:val="0"/>
      <w:marRight w:val="0"/>
      <w:marTop w:val="0"/>
      <w:marBottom w:val="0"/>
      <w:divBdr>
        <w:top w:val="none" w:sz="0" w:space="0" w:color="auto"/>
        <w:left w:val="none" w:sz="0" w:space="0" w:color="auto"/>
        <w:bottom w:val="none" w:sz="0" w:space="0" w:color="auto"/>
        <w:right w:val="none" w:sz="0" w:space="0" w:color="auto"/>
      </w:divBdr>
    </w:div>
    <w:div w:id="1254244999">
      <w:bodyDiv w:val="1"/>
      <w:marLeft w:val="0"/>
      <w:marRight w:val="0"/>
      <w:marTop w:val="0"/>
      <w:marBottom w:val="0"/>
      <w:divBdr>
        <w:top w:val="none" w:sz="0" w:space="0" w:color="auto"/>
        <w:left w:val="none" w:sz="0" w:space="0" w:color="auto"/>
        <w:bottom w:val="none" w:sz="0" w:space="0" w:color="auto"/>
        <w:right w:val="none" w:sz="0" w:space="0" w:color="auto"/>
      </w:divBdr>
    </w:div>
    <w:div w:id="1300382351">
      <w:bodyDiv w:val="1"/>
      <w:marLeft w:val="0"/>
      <w:marRight w:val="0"/>
      <w:marTop w:val="0"/>
      <w:marBottom w:val="0"/>
      <w:divBdr>
        <w:top w:val="none" w:sz="0" w:space="0" w:color="auto"/>
        <w:left w:val="none" w:sz="0" w:space="0" w:color="auto"/>
        <w:bottom w:val="none" w:sz="0" w:space="0" w:color="auto"/>
        <w:right w:val="none" w:sz="0" w:space="0" w:color="auto"/>
      </w:divBdr>
    </w:div>
    <w:div w:id="1330674987">
      <w:bodyDiv w:val="1"/>
      <w:marLeft w:val="0"/>
      <w:marRight w:val="0"/>
      <w:marTop w:val="0"/>
      <w:marBottom w:val="0"/>
      <w:divBdr>
        <w:top w:val="none" w:sz="0" w:space="0" w:color="auto"/>
        <w:left w:val="none" w:sz="0" w:space="0" w:color="auto"/>
        <w:bottom w:val="none" w:sz="0" w:space="0" w:color="auto"/>
        <w:right w:val="none" w:sz="0" w:space="0" w:color="auto"/>
      </w:divBdr>
    </w:div>
    <w:div w:id="1349018511">
      <w:bodyDiv w:val="1"/>
      <w:marLeft w:val="0"/>
      <w:marRight w:val="0"/>
      <w:marTop w:val="0"/>
      <w:marBottom w:val="0"/>
      <w:divBdr>
        <w:top w:val="none" w:sz="0" w:space="0" w:color="auto"/>
        <w:left w:val="none" w:sz="0" w:space="0" w:color="auto"/>
        <w:bottom w:val="none" w:sz="0" w:space="0" w:color="auto"/>
        <w:right w:val="none" w:sz="0" w:space="0" w:color="auto"/>
      </w:divBdr>
    </w:div>
    <w:div w:id="1351486989">
      <w:bodyDiv w:val="1"/>
      <w:marLeft w:val="0"/>
      <w:marRight w:val="0"/>
      <w:marTop w:val="0"/>
      <w:marBottom w:val="0"/>
      <w:divBdr>
        <w:top w:val="none" w:sz="0" w:space="0" w:color="auto"/>
        <w:left w:val="none" w:sz="0" w:space="0" w:color="auto"/>
        <w:bottom w:val="none" w:sz="0" w:space="0" w:color="auto"/>
        <w:right w:val="none" w:sz="0" w:space="0" w:color="auto"/>
      </w:divBdr>
    </w:div>
    <w:div w:id="1375471060">
      <w:bodyDiv w:val="1"/>
      <w:marLeft w:val="0"/>
      <w:marRight w:val="0"/>
      <w:marTop w:val="0"/>
      <w:marBottom w:val="0"/>
      <w:divBdr>
        <w:top w:val="none" w:sz="0" w:space="0" w:color="auto"/>
        <w:left w:val="none" w:sz="0" w:space="0" w:color="auto"/>
        <w:bottom w:val="none" w:sz="0" w:space="0" w:color="auto"/>
        <w:right w:val="none" w:sz="0" w:space="0" w:color="auto"/>
      </w:divBdr>
    </w:div>
    <w:div w:id="1381171892">
      <w:bodyDiv w:val="1"/>
      <w:marLeft w:val="0"/>
      <w:marRight w:val="0"/>
      <w:marTop w:val="0"/>
      <w:marBottom w:val="0"/>
      <w:divBdr>
        <w:top w:val="none" w:sz="0" w:space="0" w:color="auto"/>
        <w:left w:val="none" w:sz="0" w:space="0" w:color="auto"/>
        <w:bottom w:val="none" w:sz="0" w:space="0" w:color="auto"/>
        <w:right w:val="none" w:sz="0" w:space="0" w:color="auto"/>
      </w:divBdr>
    </w:div>
    <w:div w:id="1382247556">
      <w:bodyDiv w:val="1"/>
      <w:marLeft w:val="0"/>
      <w:marRight w:val="0"/>
      <w:marTop w:val="0"/>
      <w:marBottom w:val="0"/>
      <w:divBdr>
        <w:top w:val="none" w:sz="0" w:space="0" w:color="auto"/>
        <w:left w:val="none" w:sz="0" w:space="0" w:color="auto"/>
        <w:bottom w:val="none" w:sz="0" w:space="0" w:color="auto"/>
        <w:right w:val="none" w:sz="0" w:space="0" w:color="auto"/>
      </w:divBdr>
    </w:div>
    <w:div w:id="1396246124">
      <w:bodyDiv w:val="1"/>
      <w:marLeft w:val="0"/>
      <w:marRight w:val="0"/>
      <w:marTop w:val="0"/>
      <w:marBottom w:val="0"/>
      <w:divBdr>
        <w:top w:val="none" w:sz="0" w:space="0" w:color="auto"/>
        <w:left w:val="none" w:sz="0" w:space="0" w:color="auto"/>
        <w:bottom w:val="none" w:sz="0" w:space="0" w:color="auto"/>
        <w:right w:val="none" w:sz="0" w:space="0" w:color="auto"/>
      </w:divBdr>
    </w:div>
    <w:div w:id="1405294693">
      <w:bodyDiv w:val="1"/>
      <w:marLeft w:val="0"/>
      <w:marRight w:val="0"/>
      <w:marTop w:val="0"/>
      <w:marBottom w:val="0"/>
      <w:divBdr>
        <w:top w:val="none" w:sz="0" w:space="0" w:color="auto"/>
        <w:left w:val="none" w:sz="0" w:space="0" w:color="auto"/>
        <w:bottom w:val="none" w:sz="0" w:space="0" w:color="auto"/>
        <w:right w:val="none" w:sz="0" w:space="0" w:color="auto"/>
      </w:divBdr>
    </w:div>
    <w:div w:id="1415198978">
      <w:bodyDiv w:val="1"/>
      <w:marLeft w:val="0"/>
      <w:marRight w:val="0"/>
      <w:marTop w:val="0"/>
      <w:marBottom w:val="0"/>
      <w:divBdr>
        <w:top w:val="none" w:sz="0" w:space="0" w:color="auto"/>
        <w:left w:val="none" w:sz="0" w:space="0" w:color="auto"/>
        <w:bottom w:val="none" w:sz="0" w:space="0" w:color="auto"/>
        <w:right w:val="none" w:sz="0" w:space="0" w:color="auto"/>
      </w:divBdr>
      <w:divsChild>
        <w:div w:id="1385520042">
          <w:marLeft w:val="480"/>
          <w:marRight w:val="0"/>
          <w:marTop w:val="0"/>
          <w:marBottom w:val="0"/>
          <w:divBdr>
            <w:top w:val="none" w:sz="0" w:space="0" w:color="auto"/>
            <w:left w:val="none" w:sz="0" w:space="0" w:color="auto"/>
            <w:bottom w:val="none" w:sz="0" w:space="0" w:color="auto"/>
            <w:right w:val="none" w:sz="0" w:space="0" w:color="auto"/>
          </w:divBdr>
        </w:div>
        <w:div w:id="688262703">
          <w:marLeft w:val="480"/>
          <w:marRight w:val="0"/>
          <w:marTop w:val="0"/>
          <w:marBottom w:val="0"/>
          <w:divBdr>
            <w:top w:val="none" w:sz="0" w:space="0" w:color="auto"/>
            <w:left w:val="none" w:sz="0" w:space="0" w:color="auto"/>
            <w:bottom w:val="none" w:sz="0" w:space="0" w:color="auto"/>
            <w:right w:val="none" w:sz="0" w:space="0" w:color="auto"/>
          </w:divBdr>
        </w:div>
        <w:div w:id="1000080355">
          <w:marLeft w:val="480"/>
          <w:marRight w:val="0"/>
          <w:marTop w:val="0"/>
          <w:marBottom w:val="0"/>
          <w:divBdr>
            <w:top w:val="none" w:sz="0" w:space="0" w:color="auto"/>
            <w:left w:val="none" w:sz="0" w:space="0" w:color="auto"/>
            <w:bottom w:val="none" w:sz="0" w:space="0" w:color="auto"/>
            <w:right w:val="none" w:sz="0" w:space="0" w:color="auto"/>
          </w:divBdr>
        </w:div>
        <w:div w:id="552353303">
          <w:marLeft w:val="480"/>
          <w:marRight w:val="0"/>
          <w:marTop w:val="0"/>
          <w:marBottom w:val="0"/>
          <w:divBdr>
            <w:top w:val="none" w:sz="0" w:space="0" w:color="auto"/>
            <w:left w:val="none" w:sz="0" w:space="0" w:color="auto"/>
            <w:bottom w:val="none" w:sz="0" w:space="0" w:color="auto"/>
            <w:right w:val="none" w:sz="0" w:space="0" w:color="auto"/>
          </w:divBdr>
        </w:div>
        <w:div w:id="397368401">
          <w:marLeft w:val="480"/>
          <w:marRight w:val="0"/>
          <w:marTop w:val="0"/>
          <w:marBottom w:val="0"/>
          <w:divBdr>
            <w:top w:val="none" w:sz="0" w:space="0" w:color="auto"/>
            <w:left w:val="none" w:sz="0" w:space="0" w:color="auto"/>
            <w:bottom w:val="none" w:sz="0" w:space="0" w:color="auto"/>
            <w:right w:val="none" w:sz="0" w:space="0" w:color="auto"/>
          </w:divBdr>
        </w:div>
        <w:div w:id="881403245">
          <w:marLeft w:val="480"/>
          <w:marRight w:val="0"/>
          <w:marTop w:val="0"/>
          <w:marBottom w:val="0"/>
          <w:divBdr>
            <w:top w:val="none" w:sz="0" w:space="0" w:color="auto"/>
            <w:left w:val="none" w:sz="0" w:space="0" w:color="auto"/>
            <w:bottom w:val="none" w:sz="0" w:space="0" w:color="auto"/>
            <w:right w:val="none" w:sz="0" w:space="0" w:color="auto"/>
          </w:divBdr>
        </w:div>
        <w:div w:id="1749501389">
          <w:marLeft w:val="480"/>
          <w:marRight w:val="0"/>
          <w:marTop w:val="0"/>
          <w:marBottom w:val="0"/>
          <w:divBdr>
            <w:top w:val="none" w:sz="0" w:space="0" w:color="auto"/>
            <w:left w:val="none" w:sz="0" w:space="0" w:color="auto"/>
            <w:bottom w:val="none" w:sz="0" w:space="0" w:color="auto"/>
            <w:right w:val="none" w:sz="0" w:space="0" w:color="auto"/>
          </w:divBdr>
        </w:div>
        <w:div w:id="1616520490">
          <w:marLeft w:val="480"/>
          <w:marRight w:val="0"/>
          <w:marTop w:val="0"/>
          <w:marBottom w:val="0"/>
          <w:divBdr>
            <w:top w:val="none" w:sz="0" w:space="0" w:color="auto"/>
            <w:left w:val="none" w:sz="0" w:space="0" w:color="auto"/>
            <w:bottom w:val="none" w:sz="0" w:space="0" w:color="auto"/>
            <w:right w:val="none" w:sz="0" w:space="0" w:color="auto"/>
          </w:divBdr>
        </w:div>
        <w:div w:id="1340885602">
          <w:marLeft w:val="480"/>
          <w:marRight w:val="0"/>
          <w:marTop w:val="0"/>
          <w:marBottom w:val="0"/>
          <w:divBdr>
            <w:top w:val="none" w:sz="0" w:space="0" w:color="auto"/>
            <w:left w:val="none" w:sz="0" w:space="0" w:color="auto"/>
            <w:bottom w:val="none" w:sz="0" w:space="0" w:color="auto"/>
            <w:right w:val="none" w:sz="0" w:space="0" w:color="auto"/>
          </w:divBdr>
        </w:div>
        <w:div w:id="567887907">
          <w:marLeft w:val="480"/>
          <w:marRight w:val="0"/>
          <w:marTop w:val="0"/>
          <w:marBottom w:val="0"/>
          <w:divBdr>
            <w:top w:val="none" w:sz="0" w:space="0" w:color="auto"/>
            <w:left w:val="none" w:sz="0" w:space="0" w:color="auto"/>
            <w:bottom w:val="none" w:sz="0" w:space="0" w:color="auto"/>
            <w:right w:val="none" w:sz="0" w:space="0" w:color="auto"/>
          </w:divBdr>
        </w:div>
        <w:div w:id="122819330">
          <w:marLeft w:val="480"/>
          <w:marRight w:val="0"/>
          <w:marTop w:val="0"/>
          <w:marBottom w:val="0"/>
          <w:divBdr>
            <w:top w:val="none" w:sz="0" w:space="0" w:color="auto"/>
            <w:left w:val="none" w:sz="0" w:space="0" w:color="auto"/>
            <w:bottom w:val="none" w:sz="0" w:space="0" w:color="auto"/>
            <w:right w:val="none" w:sz="0" w:space="0" w:color="auto"/>
          </w:divBdr>
        </w:div>
        <w:div w:id="1186674882">
          <w:marLeft w:val="480"/>
          <w:marRight w:val="0"/>
          <w:marTop w:val="0"/>
          <w:marBottom w:val="0"/>
          <w:divBdr>
            <w:top w:val="none" w:sz="0" w:space="0" w:color="auto"/>
            <w:left w:val="none" w:sz="0" w:space="0" w:color="auto"/>
            <w:bottom w:val="none" w:sz="0" w:space="0" w:color="auto"/>
            <w:right w:val="none" w:sz="0" w:space="0" w:color="auto"/>
          </w:divBdr>
        </w:div>
        <w:div w:id="194927706">
          <w:marLeft w:val="480"/>
          <w:marRight w:val="0"/>
          <w:marTop w:val="0"/>
          <w:marBottom w:val="0"/>
          <w:divBdr>
            <w:top w:val="none" w:sz="0" w:space="0" w:color="auto"/>
            <w:left w:val="none" w:sz="0" w:space="0" w:color="auto"/>
            <w:bottom w:val="none" w:sz="0" w:space="0" w:color="auto"/>
            <w:right w:val="none" w:sz="0" w:space="0" w:color="auto"/>
          </w:divBdr>
        </w:div>
        <w:div w:id="365760840">
          <w:marLeft w:val="480"/>
          <w:marRight w:val="0"/>
          <w:marTop w:val="0"/>
          <w:marBottom w:val="0"/>
          <w:divBdr>
            <w:top w:val="none" w:sz="0" w:space="0" w:color="auto"/>
            <w:left w:val="none" w:sz="0" w:space="0" w:color="auto"/>
            <w:bottom w:val="none" w:sz="0" w:space="0" w:color="auto"/>
            <w:right w:val="none" w:sz="0" w:space="0" w:color="auto"/>
          </w:divBdr>
        </w:div>
        <w:div w:id="1901793451">
          <w:marLeft w:val="480"/>
          <w:marRight w:val="0"/>
          <w:marTop w:val="0"/>
          <w:marBottom w:val="0"/>
          <w:divBdr>
            <w:top w:val="none" w:sz="0" w:space="0" w:color="auto"/>
            <w:left w:val="none" w:sz="0" w:space="0" w:color="auto"/>
            <w:bottom w:val="none" w:sz="0" w:space="0" w:color="auto"/>
            <w:right w:val="none" w:sz="0" w:space="0" w:color="auto"/>
          </w:divBdr>
        </w:div>
        <w:div w:id="1838690506">
          <w:marLeft w:val="480"/>
          <w:marRight w:val="0"/>
          <w:marTop w:val="0"/>
          <w:marBottom w:val="0"/>
          <w:divBdr>
            <w:top w:val="none" w:sz="0" w:space="0" w:color="auto"/>
            <w:left w:val="none" w:sz="0" w:space="0" w:color="auto"/>
            <w:bottom w:val="none" w:sz="0" w:space="0" w:color="auto"/>
            <w:right w:val="none" w:sz="0" w:space="0" w:color="auto"/>
          </w:divBdr>
        </w:div>
        <w:div w:id="1472669405">
          <w:marLeft w:val="480"/>
          <w:marRight w:val="0"/>
          <w:marTop w:val="0"/>
          <w:marBottom w:val="0"/>
          <w:divBdr>
            <w:top w:val="none" w:sz="0" w:space="0" w:color="auto"/>
            <w:left w:val="none" w:sz="0" w:space="0" w:color="auto"/>
            <w:bottom w:val="none" w:sz="0" w:space="0" w:color="auto"/>
            <w:right w:val="none" w:sz="0" w:space="0" w:color="auto"/>
          </w:divBdr>
        </w:div>
        <w:div w:id="38481812">
          <w:marLeft w:val="480"/>
          <w:marRight w:val="0"/>
          <w:marTop w:val="0"/>
          <w:marBottom w:val="0"/>
          <w:divBdr>
            <w:top w:val="none" w:sz="0" w:space="0" w:color="auto"/>
            <w:left w:val="none" w:sz="0" w:space="0" w:color="auto"/>
            <w:bottom w:val="none" w:sz="0" w:space="0" w:color="auto"/>
            <w:right w:val="none" w:sz="0" w:space="0" w:color="auto"/>
          </w:divBdr>
        </w:div>
      </w:divsChild>
    </w:div>
    <w:div w:id="1416510736">
      <w:bodyDiv w:val="1"/>
      <w:marLeft w:val="0"/>
      <w:marRight w:val="0"/>
      <w:marTop w:val="0"/>
      <w:marBottom w:val="0"/>
      <w:divBdr>
        <w:top w:val="none" w:sz="0" w:space="0" w:color="auto"/>
        <w:left w:val="none" w:sz="0" w:space="0" w:color="auto"/>
        <w:bottom w:val="none" w:sz="0" w:space="0" w:color="auto"/>
        <w:right w:val="none" w:sz="0" w:space="0" w:color="auto"/>
      </w:divBdr>
    </w:div>
    <w:div w:id="1436829094">
      <w:bodyDiv w:val="1"/>
      <w:marLeft w:val="0"/>
      <w:marRight w:val="0"/>
      <w:marTop w:val="0"/>
      <w:marBottom w:val="0"/>
      <w:divBdr>
        <w:top w:val="none" w:sz="0" w:space="0" w:color="auto"/>
        <w:left w:val="none" w:sz="0" w:space="0" w:color="auto"/>
        <w:bottom w:val="none" w:sz="0" w:space="0" w:color="auto"/>
        <w:right w:val="none" w:sz="0" w:space="0" w:color="auto"/>
      </w:divBdr>
    </w:div>
    <w:div w:id="1470512049">
      <w:bodyDiv w:val="1"/>
      <w:marLeft w:val="0"/>
      <w:marRight w:val="0"/>
      <w:marTop w:val="0"/>
      <w:marBottom w:val="0"/>
      <w:divBdr>
        <w:top w:val="none" w:sz="0" w:space="0" w:color="auto"/>
        <w:left w:val="none" w:sz="0" w:space="0" w:color="auto"/>
        <w:bottom w:val="none" w:sz="0" w:space="0" w:color="auto"/>
        <w:right w:val="none" w:sz="0" w:space="0" w:color="auto"/>
      </w:divBdr>
    </w:div>
    <w:div w:id="1509372057">
      <w:bodyDiv w:val="1"/>
      <w:marLeft w:val="0"/>
      <w:marRight w:val="0"/>
      <w:marTop w:val="0"/>
      <w:marBottom w:val="0"/>
      <w:divBdr>
        <w:top w:val="none" w:sz="0" w:space="0" w:color="auto"/>
        <w:left w:val="none" w:sz="0" w:space="0" w:color="auto"/>
        <w:bottom w:val="none" w:sz="0" w:space="0" w:color="auto"/>
        <w:right w:val="none" w:sz="0" w:space="0" w:color="auto"/>
      </w:divBdr>
    </w:div>
    <w:div w:id="1547909543">
      <w:bodyDiv w:val="1"/>
      <w:marLeft w:val="0"/>
      <w:marRight w:val="0"/>
      <w:marTop w:val="0"/>
      <w:marBottom w:val="0"/>
      <w:divBdr>
        <w:top w:val="none" w:sz="0" w:space="0" w:color="auto"/>
        <w:left w:val="none" w:sz="0" w:space="0" w:color="auto"/>
        <w:bottom w:val="none" w:sz="0" w:space="0" w:color="auto"/>
        <w:right w:val="none" w:sz="0" w:space="0" w:color="auto"/>
      </w:divBdr>
    </w:div>
    <w:div w:id="1553728667">
      <w:bodyDiv w:val="1"/>
      <w:marLeft w:val="0"/>
      <w:marRight w:val="0"/>
      <w:marTop w:val="0"/>
      <w:marBottom w:val="0"/>
      <w:divBdr>
        <w:top w:val="none" w:sz="0" w:space="0" w:color="auto"/>
        <w:left w:val="none" w:sz="0" w:space="0" w:color="auto"/>
        <w:bottom w:val="none" w:sz="0" w:space="0" w:color="auto"/>
        <w:right w:val="none" w:sz="0" w:space="0" w:color="auto"/>
      </w:divBdr>
    </w:div>
    <w:div w:id="1560897068">
      <w:bodyDiv w:val="1"/>
      <w:marLeft w:val="0"/>
      <w:marRight w:val="0"/>
      <w:marTop w:val="0"/>
      <w:marBottom w:val="0"/>
      <w:divBdr>
        <w:top w:val="none" w:sz="0" w:space="0" w:color="auto"/>
        <w:left w:val="none" w:sz="0" w:space="0" w:color="auto"/>
        <w:bottom w:val="none" w:sz="0" w:space="0" w:color="auto"/>
        <w:right w:val="none" w:sz="0" w:space="0" w:color="auto"/>
      </w:divBdr>
    </w:div>
    <w:div w:id="1600941001">
      <w:bodyDiv w:val="1"/>
      <w:marLeft w:val="0"/>
      <w:marRight w:val="0"/>
      <w:marTop w:val="0"/>
      <w:marBottom w:val="0"/>
      <w:divBdr>
        <w:top w:val="none" w:sz="0" w:space="0" w:color="auto"/>
        <w:left w:val="none" w:sz="0" w:space="0" w:color="auto"/>
        <w:bottom w:val="none" w:sz="0" w:space="0" w:color="auto"/>
        <w:right w:val="none" w:sz="0" w:space="0" w:color="auto"/>
      </w:divBdr>
    </w:div>
    <w:div w:id="1607690644">
      <w:bodyDiv w:val="1"/>
      <w:marLeft w:val="0"/>
      <w:marRight w:val="0"/>
      <w:marTop w:val="0"/>
      <w:marBottom w:val="0"/>
      <w:divBdr>
        <w:top w:val="none" w:sz="0" w:space="0" w:color="auto"/>
        <w:left w:val="none" w:sz="0" w:space="0" w:color="auto"/>
        <w:bottom w:val="none" w:sz="0" w:space="0" w:color="auto"/>
        <w:right w:val="none" w:sz="0" w:space="0" w:color="auto"/>
      </w:divBdr>
    </w:div>
    <w:div w:id="1826623812">
      <w:bodyDiv w:val="1"/>
      <w:marLeft w:val="0"/>
      <w:marRight w:val="0"/>
      <w:marTop w:val="0"/>
      <w:marBottom w:val="0"/>
      <w:divBdr>
        <w:top w:val="none" w:sz="0" w:space="0" w:color="auto"/>
        <w:left w:val="none" w:sz="0" w:space="0" w:color="auto"/>
        <w:bottom w:val="none" w:sz="0" w:space="0" w:color="auto"/>
        <w:right w:val="none" w:sz="0" w:space="0" w:color="auto"/>
      </w:divBdr>
    </w:div>
    <w:div w:id="1839928712">
      <w:bodyDiv w:val="1"/>
      <w:marLeft w:val="0"/>
      <w:marRight w:val="0"/>
      <w:marTop w:val="0"/>
      <w:marBottom w:val="0"/>
      <w:divBdr>
        <w:top w:val="none" w:sz="0" w:space="0" w:color="auto"/>
        <w:left w:val="none" w:sz="0" w:space="0" w:color="auto"/>
        <w:bottom w:val="none" w:sz="0" w:space="0" w:color="auto"/>
        <w:right w:val="none" w:sz="0" w:space="0" w:color="auto"/>
      </w:divBdr>
    </w:div>
    <w:div w:id="1845583120">
      <w:bodyDiv w:val="1"/>
      <w:marLeft w:val="0"/>
      <w:marRight w:val="0"/>
      <w:marTop w:val="0"/>
      <w:marBottom w:val="0"/>
      <w:divBdr>
        <w:top w:val="none" w:sz="0" w:space="0" w:color="auto"/>
        <w:left w:val="none" w:sz="0" w:space="0" w:color="auto"/>
        <w:bottom w:val="none" w:sz="0" w:space="0" w:color="auto"/>
        <w:right w:val="none" w:sz="0" w:space="0" w:color="auto"/>
      </w:divBdr>
    </w:div>
    <w:div w:id="1846088073">
      <w:bodyDiv w:val="1"/>
      <w:marLeft w:val="0"/>
      <w:marRight w:val="0"/>
      <w:marTop w:val="0"/>
      <w:marBottom w:val="0"/>
      <w:divBdr>
        <w:top w:val="none" w:sz="0" w:space="0" w:color="auto"/>
        <w:left w:val="none" w:sz="0" w:space="0" w:color="auto"/>
        <w:bottom w:val="none" w:sz="0" w:space="0" w:color="auto"/>
        <w:right w:val="none" w:sz="0" w:space="0" w:color="auto"/>
      </w:divBdr>
    </w:div>
    <w:div w:id="1850561444">
      <w:bodyDiv w:val="1"/>
      <w:marLeft w:val="0"/>
      <w:marRight w:val="0"/>
      <w:marTop w:val="0"/>
      <w:marBottom w:val="0"/>
      <w:divBdr>
        <w:top w:val="none" w:sz="0" w:space="0" w:color="auto"/>
        <w:left w:val="none" w:sz="0" w:space="0" w:color="auto"/>
        <w:bottom w:val="none" w:sz="0" w:space="0" w:color="auto"/>
        <w:right w:val="none" w:sz="0" w:space="0" w:color="auto"/>
      </w:divBdr>
    </w:div>
    <w:div w:id="1939556142">
      <w:bodyDiv w:val="1"/>
      <w:marLeft w:val="0"/>
      <w:marRight w:val="0"/>
      <w:marTop w:val="0"/>
      <w:marBottom w:val="0"/>
      <w:divBdr>
        <w:top w:val="none" w:sz="0" w:space="0" w:color="auto"/>
        <w:left w:val="none" w:sz="0" w:space="0" w:color="auto"/>
        <w:bottom w:val="none" w:sz="0" w:space="0" w:color="auto"/>
        <w:right w:val="none" w:sz="0" w:space="0" w:color="auto"/>
      </w:divBdr>
    </w:div>
    <w:div w:id="1965576866">
      <w:bodyDiv w:val="1"/>
      <w:marLeft w:val="0"/>
      <w:marRight w:val="0"/>
      <w:marTop w:val="0"/>
      <w:marBottom w:val="0"/>
      <w:divBdr>
        <w:top w:val="none" w:sz="0" w:space="0" w:color="auto"/>
        <w:left w:val="none" w:sz="0" w:space="0" w:color="auto"/>
        <w:bottom w:val="none" w:sz="0" w:space="0" w:color="auto"/>
        <w:right w:val="none" w:sz="0" w:space="0" w:color="auto"/>
      </w:divBdr>
    </w:div>
    <w:div w:id="2019498889">
      <w:bodyDiv w:val="1"/>
      <w:marLeft w:val="0"/>
      <w:marRight w:val="0"/>
      <w:marTop w:val="0"/>
      <w:marBottom w:val="0"/>
      <w:divBdr>
        <w:top w:val="none" w:sz="0" w:space="0" w:color="auto"/>
        <w:left w:val="none" w:sz="0" w:space="0" w:color="auto"/>
        <w:bottom w:val="none" w:sz="0" w:space="0" w:color="auto"/>
        <w:right w:val="none" w:sz="0" w:space="0" w:color="auto"/>
      </w:divBdr>
    </w:div>
    <w:div w:id="2029673774">
      <w:bodyDiv w:val="1"/>
      <w:marLeft w:val="0"/>
      <w:marRight w:val="0"/>
      <w:marTop w:val="0"/>
      <w:marBottom w:val="0"/>
      <w:divBdr>
        <w:top w:val="none" w:sz="0" w:space="0" w:color="auto"/>
        <w:left w:val="none" w:sz="0" w:space="0" w:color="auto"/>
        <w:bottom w:val="none" w:sz="0" w:space="0" w:color="auto"/>
        <w:right w:val="none" w:sz="0" w:space="0" w:color="auto"/>
      </w:divBdr>
    </w:div>
    <w:div w:id="2047944641">
      <w:bodyDiv w:val="1"/>
      <w:marLeft w:val="0"/>
      <w:marRight w:val="0"/>
      <w:marTop w:val="0"/>
      <w:marBottom w:val="0"/>
      <w:divBdr>
        <w:top w:val="none" w:sz="0" w:space="0" w:color="auto"/>
        <w:left w:val="none" w:sz="0" w:space="0" w:color="auto"/>
        <w:bottom w:val="none" w:sz="0" w:space="0" w:color="auto"/>
        <w:right w:val="none" w:sz="0" w:space="0" w:color="auto"/>
      </w:divBdr>
    </w:div>
    <w:div w:id="2086217053">
      <w:bodyDiv w:val="1"/>
      <w:marLeft w:val="0"/>
      <w:marRight w:val="0"/>
      <w:marTop w:val="0"/>
      <w:marBottom w:val="0"/>
      <w:divBdr>
        <w:top w:val="none" w:sz="0" w:space="0" w:color="auto"/>
        <w:left w:val="none" w:sz="0" w:space="0" w:color="auto"/>
        <w:bottom w:val="none" w:sz="0" w:space="0" w:color="auto"/>
        <w:right w:val="none" w:sz="0" w:space="0" w:color="auto"/>
      </w:divBdr>
    </w:div>
    <w:div w:id="2104641982">
      <w:bodyDiv w:val="1"/>
      <w:marLeft w:val="0"/>
      <w:marRight w:val="0"/>
      <w:marTop w:val="0"/>
      <w:marBottom w:val="0"/>
      <w:divBdr>
        <w:top w:val="none" w:sz="0" w:space="0" w:color="auto"/>
        <w:left w:val="none" w:sz="0" w:space="0" w:color="auto"/>
        <w:bottom w:val="none" w:sz="0" w:space="0" w:color="auto"/>
        <w:right w:val="none" w:sz="0" w:space="0" w:color="auto"/>
      </w:divBdr>
    </w:div>
    <w:div w:id="21046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madyamin.ym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DD507DC-F757-4128-AFA2-F9A05F36B1AF}"/>
      </w:docPartPr>
      <w:docPartBody>
        <w:p w:rsidR="007A0609" w:rsidRDefault="00935C14">
          <w:r w:rsidRPr="167F063D">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35C14"/>
    <w:rsid w:val="00291510"/>
    <w:rsid w:val="0033256C"/>
    <w:rsid w:val="007A0609"/>
    <w:rsid w:val="0084624D"/>
    <w:rsid w:val="0090341E"/>
    <w:rsid w:val="00935C14"/>
    <w:rsid w:val="00D37F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870e44-b410-409e-aa25-87bbd07ea21e">
  <we:reference id="WA104382081" version="1.55.1.0" store="en-US" storeType="omex"/>
  <we:alternateReferences>
    <we:reference id="WA104382081" version="1.55.1.0" store="en-US" storeType="omex"/>
  </we:alternateReferences>
  <we:properties>
    <we:property name="MENDELEY_CITATIONS" value="[{&quot;citationID&quot;:&quot;MENDELEY_CITATION_409a6f09-79f8-4c60-ab48-0b97343f5457&quot;,&quot;properties&quot;:{&quot;noteIndex&quot;:0},&quot;isEdited&quot;:false,&quot;manualOverride&quot;:{&quot;isManuallyOverridden&quot;:false,&quot;citeprocText&quot;:&quot;(Suartana, 2010)&quot;,&quot;manualOverrideText&quot;:&quot;&quot;},&quot;citationTag&quot;:&quot;MENDELEY_CITATION_v3_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&quot;,&quot;citationItems&quot;:[{&quot;id&quot;:&quot;6df0101f-6698-3afa-ba72-8e87d0039d00&quot;,&quot;itemData&quot;:{&quot;type&quot;:&quot;article-journal&quot;,&quot;id&quot;:&quot;6df0101f-6698-3afa-ba72-8e87d0039d00&quot;,&quot;title&quot;:&quot;Akuntansi Lingkungan Dan Triple Bottom Line Accounting: Paradigma Baru Akuntansi Bernilai Tambah&quot;,&quot;author&quot;:[{&quot;family&quot;:&quot;Suartana&quot;,&quot;given&quot;:&quot;I Wayan&quot;,&quot;parse-names&quot;:false,&quot;dropping-particle&quot;:&quot;&quot;,&quot;non-dropping-particle&quot;:&quot;&quot;}],&quot;container-title&quot;:&quot;Fakultas Ekonomi Unud&quot;,&quot;ISSN&quot;:&quot;2527-6158&quot;,&quot;issued&quot;:{&quot;date-parts&quot;:[[2010]]},&quot;page&quot;:&quot;105-112&quot;,&quot;abstract&quot;:&quot;Every organization is an open system that has interaction and synergy with society and people. Most corporate or organization operate in a social, economic, technological, and political/social change brings both opportunities and threats. However, there is interdependence between business, regulation, and society in the need of a stable environment with an educated workforce. The corporate objective and principles is not only creating profit, but also that have impact on society and environment. Corporate and organization can implement the integration among economic, social and environmental aspect with social responsibility and triple bottom line accounting (TBLA). TBLA item is social accounting, ecological accounting, and economic accounting.&quot;,&quot;issue&quot;:&quot;1&quot;,&quot;volume&quot;:&quot;10&quot;,&quot;container-title-short&quot;:&quot;&quot;},&quot;isTemporary&quot;:false,&quot;suppress-author&quot;:false,&quot;composite&quot;:false,&quot;author-only&quot;:false}]},{&quot;citationID&quot;:&quot;MENDELEY_CITATION_30598d07-fa2f-4e0c-b441-9283bfaf8521&quot;,&quot;properties&quot;:{&quot;noteIndex&quot;:0},&quot;isEdited&quot;:false,&quot;manualOverride&quot;:{&quot;isManuallyOverridden&quot;:false,&quot;citeprocText&quot;:&quot;(Dita &amp;#38; Ervina, 2021)&quot;,&quot;manualOverrideText&quot;:&quot;&quot;},&quot;citationTag&quot;:&quot;MENDELEY_CITATION_v3_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&quot;,&quot;citationItems&quot;:[{&quot;id&quot;:&quot;7158d6a5-4e1a-338a-b7ff-3754b0185a77&quot;,&quot;itemData&quot;:{&quot;type&quot;:&quot;article-journal&quot;,&quot;id&quot;:&quot;7158d6a5-4e1a-338a-b7ff-3754b0185a77&quot;,&quot;title&quot;:&quot;Pengaruh Green Accounting, Kinerja Lingkungan dan Ukuran Perusahaan Terhadap Financial Performance&quot;,&quot;author&quot;:[{&quot;family&quot;:&quot;Dita&quot;,&quot;given&quot;:&quot;Eka Mutia Anin&quot;,&quot;parse-names&quot;:false,&quot;dropping-particle&quot;:&quot;&quot;,&quot;non-dropping-particle&quot;:&quot;&quot;},{&quot;family&quot;:&quot;Ervina&quot;,&quot;given&quot;:&quot;Deasy&quot;,&quot;parse-names&quot;:false,&quot;dropping-particle&quot;:&quot;&quot;,&quot;non-dropping-particle&quot;:&quot;&quot;}],&quot;container-title&quot;:&quot;Journal of Finance and Accounting Studies&quot;,&quot;issued&quot;:{&quot;date-parts&quot;:[[2021]]},&quot;page&quot;:&quot;72-84&quot;,&quot;abstract&quot;:&quot;Sektor pertambangan merupakan industri yang berhubungan dan berkaitan langsung dengan alam sehingga kegiatan yang dilakukan akan berdampak terhadap kelangsungan lingkungan hidup disekitarnya. Apabila faktor alam dan lingkungan diperhatikan dengan baik maka akan berdampak kepada kinerja keuangan suatu perusahaan. Studi ini bertujuan untuk menguji dan menganalisis pengaruh green accounting, kinerja lingkungan dan ukuran perusahaan terhadap kinerja keuangan pada perusahaan yang terdaftar di Bursa Efek Indonesia pada periode 2017 – 2018 sektor pertambangan. Penelitian menggunakan metode purposive sampling yang menghasilkan 34 sampel perusahaan. Dari penilitian yang dilakukan diperoleh hasil bahwa green accounting tidak berpengaruh terhadap financial performance, kinerja lingkungan berpengaruh terhadap financial performance dan ukuran perusahaan tidak berpengaruh terhadap financial performance. Kata&quot;,&quot;issue&quot;:&quot;3&quot;,&quot;volume&quot;:&quot;3&quot;,&quot;container-title-short&quot;:&quot;&quot;},&quot;isTemporary&quot;:false,&quot;suppress-author&quot;:false,&quot;composite&quot;:false,&quot;author-only&quot;:false}]},{&quot;citationID&quot;:&quot;MENDELEY_CITATION_b6ea995e-a599-44d6-897d-91d00fea9b3c&quot;,&quot;properties&quot;:{&quot;noteIndex&quot;:0},&quot;isEdited&quot;:false,&quot;manualOverride&quot;:{&quot;isManuallyOverridden&quot;:false,&quot;citeprocText&quot;:&quot;(Harianja &amp;#38; Riyadi, 2023)&quot;,&quot;manualOverrideText&quot;:&quot;&quot;},&quot;citationTag&quot;:&quot;MENDELEY_CITATION_v3_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&quot;,&quot;citationItems&quot;:[{&quot;id&quot;:&quot;fd428826-c69f-39c2-8b6f-ab54e311344b&quot;,&quot;itemData&quot;:{&quot;type&quot;:&quot;article-journal&quot;,&quot;id&quot;:&quot;fd428826-c69f-39c2-8b6f-ab54e311344b&quot;,&quot;title&quot;:&quot;Pengaruh Green Accounting dan Good Corporate Governance Terhadap Kinerja Keuangan Pada Perusahaan Sub Sektor Industri Kimia Yang Terdaftar Di Bursa Efek Indonesia (BEI) Pada Tahun 2018-2021&quot;,&quot;author&quot;:[{&quot;family&quot;:&quot;Harianja&quot;,&quot;given&quot;:&quot;Nila Wati Crisyanti&quot;,&quot;parse-names&quot;:false,&quot;dropping-particle&quot;:&quot;&quot;,&quot;non-dropping-particle&quot;:&quot;&quot;},{&quot;family&quot;:&quot;Riyadi&quot;,&quot;given&quot;:&quot;Slamet&quot;,&quot;parse-names&quot;:false,&quot;dropping-particle&quot;:&quot;&quot;,&quot;non-dropping-particle&quot;:&quot;&quot;}],&quot;container-title&quot;:&quot;Jurnal Ekonomi Bisnis, Manajemen dan Akuntansi&quot;,&quot;DOI&quot;:&quot;10.61930/jebmak.v2i1.41&quot;,&quot;ISSN&quot;:&quot;2964-8858&quot;,&quot;issued&quot;:{&quot;date-parts&quot;:[[2023]]},&quot;page&quot;:&quot;1-18&quot;,&quot;abstract&quot;:&quot;Pertumbuhan perusahaan tercermin dari hasil kinerja keuangan, dalam melakukan evaluasi hasil keuangan hal utama penting untuk mengetahui kondisi suatu kesehatan perusahaan. Jenis penelitian ini bertujuan untuk mengetahui pengaruh Green Accounting dan Good Corporate Governance sebagai variabel independen terhadap variabel dependen yaitu Kinerja Keuangan. Sampel dalam penelitian ini yaitu seluruh perusahaan industri dasar dan kimia sub sektor kimia yang terdaftar di Bursa Efek Indonesia pada tahun 2018-2021. Populasi penelitian ini sebanyak 8 perusahaan industry kimia yang terdaftar di Bursa Efek Indonesia pada tahun 2018 hingga 2021. Metode pengambilan sampel menggunakan metode pendekatan purposive sampling dan sumber data menggunakan data sekunder yang diperoleh dari laporan tahunan antara periode 2018-2021 di Bursa Efek Indonesia (BEI). Teknik analisis data dalam penelitian ini menggunakan data pengujian hipotesis menggunakan SPSS (Statistical Package for the Social Sciences) dengan pendekatan kuantitatif descriptive statistic, uji asumsi klasik dan uji linier berganda. Hasil penelitian ini membuktikan bahwa Green Accounting dan Good Corporate Governance berpengaruh tidak signifikan terhadap Kinerja Keuangan Perusahaan dan  Green Accounting dan Good Corporate Governance berpengaruh tidak secara simultan terhadap Kinerja Keuangan Perusahaan.&quot;,&quot;issue&quot;:&quot;1&quot;,&quot;volume&quot;:&quot;2&quot;,&quot;container-title-short&quot;:&quot;&quot;},&quot;isTemporary&quot;:false,&quot;suppress-author&quot;:false,&quot;composite&quot;:false,&quot;author-only&quot;:false}]},{&quot;citationID&quot;:&quot;MENDELEY_CITATION_9869987d-0514-4072-8488-3138e5de98b2&quot;,&quot;properties&quot;:{&quot;noteIndex&quot;:0},&quot;isEdited&quot;:false,&quot;manualOverride&quot;:{&quot;isManuallyOverridden&quot;:false,&quot;citeprocText&quot;:&quot;(Firantia Dewi, 2022)&quot;,&quot;manualOverrideText&quot;:&quot;&quot;},&quot;citationTag&quot;:&quot;MENDELEY_CITATION_v3_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&quot;,&quot;citationItems&quot;:[{&quot;id&quot;:&quot;51f43848-0161-3731-ba78-ee35d7191d51&quot;,&quot;itemData&quot;:{&quot;type&quot;:&quot;article-journal&quot;,&quot;id&quot;:&quot;51f43848-0161-3731-ba78-ee35d7191d51&quot;,&quot;title&quot;:&quot;Pengaruh Penerapan Corporate Social Responsibility (CSR) dan Green Accounting Terhadap Kinerja Keuangan&quot;,&quot;author&quot;:[{&quot;family&quot;:&quot;Firantia Dewi&quot;,&quot;given&quot;:&quot;Sindy&quot;,&quot;parse-names&quot;:false,&quot;dropping-particle&quot;:&quot;&quot;,&quot;non-dropping-particle&quot;:&quot;&quot;}],&quot;container-title&quot;:&quot;Jurnal Akuntansi Indonesia&quot;,&quot;DOI&quot;:&quot;10.30659/jai&quot;,&quot;URL&quot;:&quot;http://dx.doi.org/10.30659/jai.11.1.73-84&quot;,&quot;issued&quot;:{&quot;date-parts&quot;:[[2022]]},&quot;page&quot;:&quot;73-84&quot;,&quot;abstract&quot;:&quot;This research aims to investigate the effect of the Corporate Social Responsibility, green accounting, and financial performance. This research is a type of quantitative research with the research method used is descriptive and verification methods. The population in this study were manufacturing companies listed on the IDX for the year 2015-2019. Total of observation was 130 data which were determined using purposive sampling method and data were analyzed using panel data. The results showed the Corporate Social Responsibility and Green Accounting have a significant effect simultaneously on financial performance. Partially the implementation of Corporate Social Responsibility have no a significance effect on financial performance, while Green Accounting have a negative and significant effect on financial performance.&quot;,&quot;issue&quot;:&quot;1&quot;,&quot;volume&quot;:&quot;11&quot;,&quot;container-title-short&quot;:&quot;&quot;},&quot;isTemporary&quot;:false,&quot;suppress-author&quot;:false,&quot;composite&quot;:false,&quot;author-only&quot;:false}]},{&quot;citationID&quot;:&quot;MENDELEY_CITATION_237c8010-ee73-4491-8ca4-3318df767b16&quot;,&quot;properties&quot;:{&quot;noteIndex&quot;:0},&quot;isEdited&quot;:false,&quot;manualOverride&quot;:{&quot;isManuallyOverridden&quot;:false,&quot;citeprocText&quot;:&quot;(Joseph et al., 2016)&quot;,&quot;manualOverrideText&quot;:&quot;&quot;},&quot;citationTag&quot;:&quot;MENDELEY_CITATION_v3_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&quot;,&quot;citationItems&quot;:[{&quot;id&quot;:&quot;739cccb8-1636-379e-9f5f-655e40a01575&quot;,&quot;itemData&quot;:{&quot;type&quot;:&quot;article-journal&quot;,&quot;id&quot;:&quot;739cccb8-1636-379e-9f5f-655e40a01575&quot;,&quot;title&quot;:&quot;PENGARUH KINERJA KEUANGAN DAN CORPORATE SOCIAl RESPONSIBILITY (CSR) TERHADAP NILAI PERUSAHAAN MANUFAKTUR YANG TERDAFTAR DI BURSA EFEK INDONESIA&quot;,&quot;author&quot;:[{&quot;family&quot;:&quot;Joseph&quot;,&quot;given&quot;:&quot;Angelika Natalia&quot;,&quot;parse-names&quot;:false,&quot;dropping-particle&quot;:&quot;&quot;,&quot;non-dropping-particle&quot;:&quot;&quot;},{&quot;family&quot;:&quot;Poputra&quot;,&quot;given&quot;:&quot;Agus T.&quot;,&quot;parse-names&quot;:false,&quot;dropping-particle&quot;:&quot;&quot;,&quot;non-dropping-particle&quot;:&quot;&quot;},{&quot;family&quot;:&quot;Tirayoh&quot;,&quot;given&quot;:&quot;Victorina Z.&quot;,&quot;parse-names&quot;:false,&quot;dropping-particle&quot;:&quot;&quot;,&quot;non-dropping-particle&quot;:&quot;&quot;}],&quot;container-title&quot;:&quot;Going Concern : Jurnal Riset Akuntansi&quot;,&quot;DOI&quot;:&quot;10.32400/gc.11.3.13129.2016&quot;,&quot;ISSN&quot;:&quot;1907-9737&quot;,&quot;issued&quot;:{&quot;date-parts&quot;:[[2016]]},&quot;page&quot;:&quot;19-32&quot;,&quot;abstract&quot;:&quot;The financial performance is an image of a quality company that is reflected through the financial performance in a given period. Corporate Social Responsibility (CSR) is the ability of the company to connect its operations and policies of the social environment in a way that is mutually beneficial for the company and the community. The company's value is the market value as the value of the company can deliver maximum shareholder wealth when the company's stock price to rise. The purpose of this study was to analyze the influence of corporate social responsibility (CSR), and the financial performance of the company's value. Object Manufacturing research company that totaled 143 company, but based on the completeness of data then only 18 companies into the sample with the observation period 2012 - 2015. The independent variables were the company's performance (return on assets, return on equity, Operating Profit Margin, Net Profit Margin) and Corporate Responsibility Cocial, while the enterprise value of the dependent variable (Price Book value). Analysis of the data used consisted of correlation analysis, determination analysis, t-test, f, and multiple linear regression analysis. The results of this study indicate that ROA and ROE have a significant influence on the value of the company, while OPM, NPM, and CSR does not have a significant influence on the value of the company. F test analysis results indicate that the independent variables namely financial performance and CSR affect the value of the company.   Keywords : corporate value, corporate social responsibility, corporate performance&quot;,&quot;issue&quot;:&quot;3&quot;,&quot;volume&quot;:&quot;11&quot;,&quot;container-title-short&quot;:&quot;&quot;},&quot;isTemporary&quot;:false,&quot;suppress-author&quot;:false,&quot;composite&quot;:false,&quot;author-only&quot;:false}]},{&quot;citationID&quot;:&quot;MENDELEY_CITATION_41c15e32-33de-43d6-9c0d-084c43ce3d05&quot;,&quot;properties&quot;:{&quot;noteIndex&quot;:0},&quot;isEdited&quot;:false,&quot;manualOverride&quot;:{&quot;isManuallyOverridden&quot;:false,&quot;citeprocText&quot;:&quot;(Mustafa &amp;#38; Handayani, 2014)&quot;,&quot;manualOverrideText&quot;:&quot;&quot;},&quot;citationTag&quot;:&quot;MENDELEY_CITATION_v3_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&quot;,&quot;citationItems&quot;:[{&quot;id&quot;:&quot;3068f245-6336-3c16-bbd4-a4a167d336f8&quot;,&quot;itemData&quot;:{&quot;type&quot;:&quot;article-journal&quot;,&quot;id&quot;:&quot;3068f245-6336-3c16-bbd4-a4a167d336f8&quot;,&quot;title&quot;:&quot;Pengaruh Pengungkapan Corporate Social Responsibility\r\nTerhadap Kinerja Keuangan Perusahaan Manufaktur&quot;,&quot;author&quot;:[{&quot;family&quot;:&quot;Mustafa&quot;,&quot;given&quot;:&quot;Cut Cinthya&quot;,&quot;parse-names&quot;:false,&quot;dropping-particle&quot;:&quot;&quot;,&quot;non-dropping-particle&quot;:&quot;&quot;},{&quot;family&quot;:&quot;Handayani&quot;,&quot;given&quot;:&quot;Nur&quot;,&quot;parse-names&quot;:false,&quot;dropping-particle&quot;:&quot;&quot;,&quot;non-dropping-particle&quot;:&quot;&quot;}],&quot;container-title&quot;:&quot;Sekolah Tinggi Ilmu Ekonomi Indonesia (STIESIA) Surabaya Jurnal Ilmu &amp; Riset Akuntansi&quot;,&quot;URL&quot;:&quot;https://scholar.google.com/scholar?hl=id&amp;as_sdt=0%2C5&amp;q=PENGARUH+PENGUNGKAPAN+CORPORATE+SOCIAL+RESPONSIBILITY+TERHADAP+KINERJA+KEUANGAN+PERUSAHAAN+MANUFAKTUR+Cut+Cinthya+Mustafa+&amp;btnG=#d=gs_qabs&amp;u=%23p%3DRe_jw0TgakoJ&quot;,&quot;issued&quot;:{&quot;date-parts&quot;:[[2014]]},&quot;abstract&quot;:&quot;The purpose of this research is to observe the influence of corporate social responsibility (CSR) disclosure to the financial performance for the food and beverage manufacturer companies which are listed in Indonesia stock exchange (IDX) in period of 2010-2012. The research samples consist of 11 food and beverage manufacturer companies which are listed in Indonesia Stock Exchange by observing 33 companies and then selected by using purposive sampling. The audit of financial report and annual report are obtained from the Indo-Exchange File (IDX). The hypothesis test in this research is using simple regression analysis to test the influence of Corporate Social Responsibility (CSR) disclosure to the financial performance. In this research Corporate Social Responsibility (CSR) is measured by using corporate social disclosure (CSD) and the financial performance is measured by using Return On Assets (ROA), Return On Equity (ROE), Operating Profit Margin (OPM), and Net Profit Margin (NPM). The research result with the simple regression shows that Corporate Social Responsibility (CSR) has no influence to the financial performance.&quot;,&quot;issue&quot;:&quot;6&quot;,&quot;volume&quot;:&quot;3&quot;,&quot;container-title-short&quot;:&quot;&quot;},&quot;isTemporary&quot;:false,&quot;suppress-author&quot;:false,&quot;composite&quot;:false,&quot;author-only&quot;:false}]},{&quot;citationID&quot;:&quot;MENDELEY_CITATION_b4187bc0-a0e4-42a7-ac22-8ac2a6d1bfef&quot;,&quot;properties&quot;:{&quot;noteIndex&quot;:0},&quot;isEdited&quot;:false,&quot;manualOverride&quot;:{&quot;isManuallyOverridden&quot;:false,&quot;citeprocText&quot;:&quot;(Firantia Dewi, 2022)&quot;,&quot;manualOverrideText&quot;:&quot;&quot;},&quot;citationTag&quot;:&quot;MENDELEY_CITATION_v3_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&quot;,&quot;citationItems&quot;:[{&quot;id&quot;:&quot;51f43848-0161-3731-ba78-ee35d7191d51&quot;,&quot;itemData&quot;:{&quot;type&quot;:&quot;article-journal&quot;,&quot;id&quot;:&quot;51f43848-0161-3731-ba78-ee35d7191d51&quot;,&quot;title&quot;:&quot;Pengaruh Penerapan Corporate Social Responsibility (CSR) dan Green Accounting Terhadap Kinerja Keuangan&quot;,&quot;author&quot;:[{&quot;family&quot;:&quot;Firantia Dewi&quot;,&quot;given&quot;:&quot;Sindy&quot;,&quot;parse-names&quot;:false,&quot;dropping-particle&quot;:&quot;&quot;,&quot;non-dropping-particle&quot;:&quot;&quot;}],&quot;container-title&quot;:&quot;Jurnal Akuntansi Indonesia&quot;,&quot;DOI&quot;:&quot;10.30659/jai&quot;,&quot;URL&quot;:&quot;http://dx.doi.org/10.30659/jai.11.1.73-84&quot;,&quot;issued&quot;:{&quot;date-parts&quot;:[[2022]]},&quot;page&quot;:&quot;73-84&quot;,&quot;abstract&quot;:&quot;This research aims to investigate the effect of the Corporate Social Responsibility, green accounting, and financial performance. This research is a type of quantitative research with the research method used is descriptive and verification methods. The population in this study were manufacturing companies listed on the IDX for the year 2015-2019. Total of observation was 130 data which were determined using purposive sampling method and data were analyzed using panel data. The results showed the Corporate Social Responsibility and Green Accounting have a significant effect simultaneously on financial performance. Partially the implementation of Corporate Social Responsibility have no a significance effect on financial performance, while Green Accounting have a negative and significant effect on financial performance.&quot;,&quot;issue&quot;:&quot;1&quot;,&quot;volume&quot;:&quot;11&quot;,&quot;container-title-short&quot;:&quot;&quot;},&quot;isTemporary&quot;:false,&quot;suppress-author&quot;:false,&quot;composite&quot;:false,&quot;author-only&quot;:false}]},{&quot;citationID&quot;:&quot;MENDELEY_CITATION_d43ca65b-edca-4735-87cb-dde15171511e&quot;,&quot;properties&quot;:{&quot;noteIndex&quot;:0},&quot;isEdited&quot;:false,&quot;manualOverride&quot;:{&quot;isManuallyOverridden&quot;:false,&quot;citeprocText&quot;:&quot;(Freeman &amp;#38; McVea, 2005)&quot;,&quot;manualOverrideText&quot;:&quot;&quot;},&quot;citationTag&quot;:&quot;MENDELEY_CITATION_v3_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&quot;,&quot;citationItems&quot;:[{&quot;id&quot;:&quot;098468f6-fc7e-33ed-8e7d-8ff90c241aa3&quot;,&quot;itemData&quot;:{&quot;type&quot;:&quot;article-journal&quot;,&quot;id&quot;:&quot;098468f6-fc7e-33ed-8e7d-8ff90c241aa3&quot;,&quot;title&quot;:&quot;A Stakeholder Approach to Strategic Management&quot;,&quot;author&quot;:[{&quot;family&quot;:&quot;Freeman&quot;,&quot;given&quot;:&quot;R. Edward Edward&quot;,&quot;parse-names&quot;:false,&quot;dropping-particle&quot;:&quot;&quot;,&quot;non-dropping-particle&quot;:&quot;&quot;},{&quot;family&quot;:&quot;McVea&quot;,&quot;given&quot;:&quot;John&quot;,&quot;parse-names&quot;:false,&quot;dropping-particle&quot;:&quot;&quot;,&quot;non-dropping-particle&quot;:&quot;&quot;}],&quot;container-title&quot;:&quot;SSRN Electronic Journal&quot;,&quot;DOI&quot;:&quot;10.2139/ssrn.263511&quot;,&quot;issued&quot;:{&quot;date-parts&quot;:[[2005]]},&quot;abstract&quot;:&quot;The purpose of this chapter is to outline the development of the idea of \&quot;stakeholder management\&quot; as it has come to be applied in strategic management. We begin by developing a brief history of the concept. We then suggest that traditionally the stakeholder approach to strategic management has several related characteristics that serve as distinguishing features. We review recent work on stakeholder theory and suggest how stakeholder management has affected the practice of management. We end by suggesting further research questions.&quot;,&quot;issue&quot;:&quot;March&quot;,&quot;container-title-short&quot;:&quot;&quot;},&quot;isTemporary&quot;:false,&quot;suppress-author&quot;:false,&quot;composite&quot;:false,&quot;author-only&quot;:false}]},{&quot;citationID&quot;:&quot;MENDELEY_CITATION_588279ac-803c-444a-b138-3c49dd75919e&quot;,&quot;properties&quot;:{&quot;noteIndex&quot;:0},&quot;isEdited&quot;:false,&quot;manualOverride&quot;:{&quot;isManuallyOverridden&quot;:false,&quot;citeprocText&quot;:&quot;(Lako, 2018)&quot;,&quot;manualOverrideText&quot;:&quot;&quot;},&quot;citationTag&quot;:&quot;MENDELEY_CITATION_v3_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&quot;,&quot;citationItems&quot;:[{&quot;id&quot;:&quot;6a1aa671-25d4-3c4c-b004-ea92f743c2c0&quot;,&quot;itemData&quot;:{&quot;type&quot;:&quot;article-journal&quot;,&quot;id&quot;:&quot;6a1aa671-25d4-3c4c-b004-ea92f743c2c0&quot;,&quot;title&quot;:&quot;AKUNTANSI HIJAU : Isu , Teori &amp; Aplikasi&quot;,&quot;author&quot;:[{&quot;family&quot;:&quot;Lako&quot;,&quot;given&quot;:&quot;Andreas&quot;,&quot;parse-names&quot;:false,&quot;dropping-particle&quot;:&quot;&quot;,&quot;non-dropping-particle&quot;:&quot;&quot;}],&quot;issued&quot;:{&quot;date-parts&quot;:[[2018]]},&quot;issue&quot;:&quot;September&quot;,&quot;container-title-short&quot;:&quot;&quot;},&quot;isTemporary&quot;:false,&quot;suppress-author&quot;:false,&quot;composite&quot;:false,&quot;author-only&quot;:false}]},{&quot;citationID&quot;:&quot;MENDELEY_CITATION_de7d32b9-b1d8-4803-96d0-467f3d7fd150&quot;,&quot;properties&quot;:{&quot;noteIndex&quot;:0},&quot;isEdited&quot;:false,&quot;manualOverride&quot;:{&quot;isManuallyOverridden&quot;:false,&quot;citeprocText&quot;:&quot;(Sunaningsih, 2020)&quot;,&quot;manualOverrideText&quot;:&quot;&quot;},&quot;citationTag&quot;:&quot;MENDELEY_CITATION_v3_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&quot;,&quot;citationItems&quot;:[{&quot;id&quot;:&quot;83be411c-845b-320c-b400-58946289c013&quot;,&quot;itemData&quot;:{&quot;type&quot;:&quot;article-journal&quot;,&quot;id&quot;:&quot;83be411c-845b-320c-b400-58946289c013&quot;,&quot;title&quot;:&quot;Penerapan Green Accounting Pada Rumah Sakit Umum Daerah Muntilan Kabupaten Magelang&quot;,&quot;author&quot;:[{&quot;family&quot;:&quot;Sunaningsih&quot;,&quot;given&quot;:&quot;Suci Nasehati&quot;,&quot;parse-names&quot;:false,&quot;dropping-particle&quot;:&quot;&quot;,&quot;non-dropping-particle&quot;:&quot;&quot;}],&quot;container-title&quot;:&quot;TECHNOBIZ : International Journal of Business&quot;,&quot;DOI&quot;:&quot;10.33365/tb.v3i2.846&quot;,&quot;ISSN&quot;:&quot;2722-3566&quot;,&quot;issued&quot;:{&quot;date-parts&quot;:[[2020]]},&quot;page&quot;:&quot;30&quot;,&quot;abstract&quot;:&quot;Kandungan zat-zat beracun dari limbah sisa hasil operasional Rumah Sakit sangat berbahaya bagi masyarakat dan rentan menimbulkan efek eksternalitas. Penerapan akuntansi hijau adalah langkah awal meminimalisir dampak kerusakan lingkungan dalam rangka meningkatkan efisiensi pengelolaan lingkungan dari sudut pandang biaya lingkungan. Penelitian ini bertujuan untuk menganalisis sejauh mana penerapan akuntansi hijau pada Rumah Sakit Umum Daerah (RSUD) Muntilan dan mengidentifikasi manfaat penerapannya. Objek penelitian ini adalah RSUD Muntilan Kabupaten Magelang.Penelitian ini merupakan penelitian kualitatif dengan metode studi kasus. Teknik pengumpulan data dilakukan dengan wawancara dan dokumentasi. Analisis data dilakukan terdiri dari tiga tahap, yaitu: reduksi data, penyajian data, dan penarikan kesimpulan. Hasil penelitian menunjukkan bahwa RSUD Muntilan belum menerapkan konsep green accounting secara menyeluruh karena tidak menyajikan biaya-biaya lingkungan dalam laporan khusus sebagai informasi tambahan yang bersifat sukarela. Adapun RSUD Muntilan telah mengidentifikasi, mengakui, mengukur, menyajikan, dan mengungkapkan biaya-biaya tersebut pada laporan keuangan, yakni sebagai biaya-biaya serumpun pada biaya operasional. Kata kunci: Green Accounting, Rumah Sakit Umum Daerah, Penerapan.&quot;,&quot;issue&quot;:&quot;2&quot;,&quot;volume&quot;:&quot;3&quot;,&quot;container-title-short&quot;:&quot;&quot;},&quot;isTemporary&quot;:false,&quot;suppress-author&quot;:false,&quot;composite&quot;:false,&quot;author-only&quot;:false}]},{&quot;citationID&quot;:&quot;MENDELEY_CITATION_2a57b200-ab1a-4405-92cc-e9b83289d560&quot;,&quot;properties&quot;:{&quot;noteIndex&quot;:0},&quot;isEdited&quot;:false,&quot;manualOverride&quot;:{&quot;isManuallyOverridden&quot;:false,&quot;citeprocText&quot;:&quot;(Wijaya et al., 2020)&quot;,&quot;manualOverrideText&quot;:&quot;&quot;},&quot;citationTag&quot;:&quot;MENDELEY_CITATION_v3_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&quot;,&quot;citationItems&quot;:[{&quot;id&quot;:&quot;5d6cc0b7-1163-37d7-ad37-89f0764c86ea&quot;,&quot;itemData&quot;:{&quot;type&quot;:&quot;article-journal&quot;,&quot;id&quot;:&quot;5d6cc0b7-1163-37d7-ad37-89f0764c86ea&quot;,&quot;title&quot;:&quot;Pengoptimalan Akuntanbilitas Tanggung Jawab Sosial dan Lingkungan (TJSL) pada Perusahaan Tambang di Indonesia&quot;,&quot;author&quot;:[{&quot;family&quot;:&quot;Wijaya&quot;,&quot;given&quot;:&quot;Reza Hening&quot;,&quot;parse-names&quot;:false,&quot;dropping-particle&quot;:&quot;&quot;,&quot;non-dropping-particle&quot;:&quot;&quot;},{&quot;family&quot;:&quot;Rani&quot;,&quot;given&quot;:&quot;Utpala&quot;,&quot;parse-names&quot;:false,&quot;dropping-particle&quot;:&quot;&quot;,&quot;non-dropping-particle&quot;:&quot;&quot;},{&quot;family&quot;:&quot;Khabibah&quot;,&quot;given&quot;:&quot;Nibras Anny&quot;,&quot;parse-names&quot;:false,&quot;dropping-particle&quot;:&quot;&quot;,&quot;non-dropping-particle&quot;:&quot;&quot;}],&quot;container-title&quot;:&quot;Wahana Riset Akuntansi&quot;,&quot;DOI&quot;:&quot;10.24036/wra.v8i2.110070&quot;,&quot;ISSN&quot;:&quot;2338-4786&quot;,&quot;issued&quot;:{&quot;date-parts&quot;:[[2020]]},&quot;page&quot;:&quot;118&quot;,&quot;abstract&quot;:&quot;This descriptive research aims to depict the extent to which mining companies in Indonesia are trying to be accountable for the implementation of social and environmental responsibility. The identification results of 15 coal mining companies’ annual reports of show that most companies rely on qualitative explanations to provide confidence to stakeholders about their behavior towards the environment and society. The lack of companies that disclose quantitative aspects and the relevance of social and environmental responsibility activities can indicate a lack of seriousness by the company in realizing its promise to preserve nature and improve the lives of the surrounding communities Keywords: Green Accounting; CSR; Accountability; Coal Mining Corporations&quot;,&quot;issue&quot;:&quot;2&quot;,&quot;volume&quot;:&quot;8&quot;,&quot;container-title-short&quot;:&quot;&quot;},&quot;isTemporary&quot;:false,&quot;suppress-author&quot;:false,&quot;composite&quot;:false,&quot;author-only&quot;:false}]},{&quot;citationID&quot;:&quot;MENDELEY_CITATION_fb267c54-641d-44c7-9368-cf0d93572c7f&quot;,&quot;properties&quot;:{&quot;noteIndex&quot;:0},&quot;isEdited&quot;:false,&quot;manualOverride&quot;:{&quot;isManuallyOverridden&quot;:false,&quot;citeprocText&quot;:&quot;(Utami &amp;#38; Nuraini, 2020)&quot;,&quot;manualOverrideText&quot;:&quot;&quot;},&quot;citationTag&quot;:&quot;MENDELEY_CITATION_v3_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&quot;,&quot;citationItems&quot;:[{&quot;id&quot;:&quot;d724cf91-5256-31d5-a18e-5bcdf4fddaab&quot;,&quot;itemData&quot;:{&quot;type&quot;:&quot;article-journal&quot;,&quot;id&quot;:&quot;d724cf91-5256-31d5-a18e-5bcdf4fddaab&quot;,&quot;title&quot;:&quot;Pengaruh Penerapan Green Accounting dan Perputaran Total Aset Terhadap Profitabilitas&quot;,&quot;author&quot;:[{&quot;family&quot;:&quot;Utami&quot;,&quot;given&quot;:&quot;Retno Dwi&quot;,&quot;parse-names&quot;:false,&quot;dropping-particle&quot;:&quot;&quot;,&quot;non-dropping-particle&quot;:&quot;&quot;},{&quot;family&quot;:&quot;Nuraini&quot;,&quot;given&quot;:&quot;Airin&quot;,&quot;parse-names&quot;:false,&quot;dropping-particle&quot;:&quot;&quot;,&quot;non-dropping-particle&quot;:&quot;&quot;}],&quot;container-title&quot;:&quot;Jurnal Ilmiah Akuntansi Kesatuan&quot;,&quot;DOI&quot;:&quot;10.37641/jiakes.v8i2.378&quot;,&quot;ISSN&quot;:&quot;2337-7852&quot;,&quot;issued&quot;:{&quot;date-parts&quot;:[[2020]]},&quot;page&quot;:&quot;197-206&quot;,&quot;abstract&quot;:&quot;The purpose of this research is to find out the influence of Green Accounting implementation and total asset turnover to profitability applied by foreign mining companies in Indonesia. While these companies play an important role in industry, they exploit natural resources and environment to raise their standards and earn maximum profits without concerning the surrounding conditions. The companies’ activities that cause  negative impacts on society can reduce the investors’ trust and will eventually destroy  their own image. Mining companies  apply the Green Accounting concept in order to overcome the risks of natural disasters caused by their activities.\r The  samples of  this study include 5 foreign mining companies that have been operating in Indonesia for 6 years. Sample collection uses  Non-probability sampling method and  purposive sampling technique. Various methods of data analysis are performed to process the collected data to prove the effects of the two independent variables on the dependent variable. The results of this study show  that the application of Green Accounting partially has no effect on profitability of the mining companies because social and environment costs are not transparent in their financial statements. However, Total Asset Turnover partially affects the profitability of the companies and tends to increase every year. The  application of Green Accounting and Total Asset Turnover simultaneously affect the profitability of the mining companies as the environmental condition needs to be considered in carrying out their operations. As a result, environmental performance has a significant influence on the companies’  finance.\r Keywords: Green Accounting, Total Asset Turnover, and Profitability&quot;,&quot;issue&quot;:&quot;2&quot;,&quot;volume&quot;:&quot;8&quot;,&quot;container-title-short&quot;:&quot;&quot;},&quot;isTemporary&quot;:false,&quot;suppress-author&quot;:false,&quot;composite&quot;:false,&quot;author-only&quot;:false}]},{&quot;citationID&quot;:&quot;MENDELEY_CITATION_6b5451fc-abd9-43d3-b72a-ca9642ad25fd&quot;,&quot;properties&quot;:{&quot;noteIndex&quot;:0},&quot;isEdited&quot;:false,&quot;manualOverride&quot;:{&quot;isManuallyOverridden&quot;:false,&quot;citeprocText&quot;:&quot;(Aini, 2015)&quot;,&quot;manualOverrideText&quot;:&quot;&quot;},&quot;citationTag&quot;:&quot;MENDELEY_CITATION_v3_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&quot;,&quot;citationItems&quot;:[{&quot;id&quot;:&quot;f36137bb-436f-327b-a4c1-1c30565bc534&quot;,&quot;itemData&quot;:{&quot;type&quot;:&quot;article-journal&quot;,&quot;id&quot;:&quot;f36137bb-436f-327b-a4c1-1c30565bc534&quot;,&quot;title&quot;:&quot;Pengaruh Karakteristik Perusahaan Terhadap Pengungkapan Tanggung Jawab Sosial Perushaan (CSR) pada Perusahaan yang Terdaftar di Indeks LQ45 Bursa Efek Indonesia ( BEI )&quot;,&quot;author&quot;:[{&quot;family&quot;:&quot;Aini&quot;,&quot;given&quot;:&quot;Agustya Kurratul&quot;,&quot;parse-names&quot;:false,&quot;dropping-particle&quot;:&quot;&quot;,&quot;non-dropping-particle&quot;:&quot;&quot;}],&quot;container-title&quot;:&quot;Jurnal Kinerja&quot;,&quot;issued&quot;:{&quot;date-parts&quot;:[[2015]]},&quot;page&quot;:&quot;1-11&quot;,&quot;abstract&quot;:&quot;The purpose of the research is to find out the Effect of Company characteristics un the disclosure of Corporate Social Responsibility (CSR) on Company Listed on Indonesian Business Exchange LQ45. The variable of the research is public share ownership, leverage which is represented by debt equity ratio, liquidity which is presented by current ratio, Profitability which is represented by return on equity and company growth which is calculated its effect to CSR disclosure using Disclosure scoring. The method that is used is quantitative type of data, Data collecting method used is Documentation Method. The current Data is analyzed using Multiple Linear Regression Analysis. Descriptive Statistics, Classic Statistic Test, and T Test. Selection of data is used Purposive Sampling and was concluded 15 companies that fulfilled the research criteria and were collected 90 research data for 6 years. The result of the research showed that only debt to equity and return on equity that are affecting the disclosure of Corporate Social Responsibility (CSR), while Public Share Ownership, current ratio and company growth were affecting negatively on Corporate Social Responsibility (CSR) to the companies listed on Indonesian Business Exchange LQ45 Index.&quot;,&quot;issue&quot;:&quot;1&quot;,&quot;volume&quot;:&quot;12&quot;,&quot;container-title-short&quot;:&quot;&quot;},&quot;isTemporary&quot;:false,&quot;suppress-author&quot;:false,&quot;composite&quot;:false,&quot;author-only&quot;:false}]},{&quot;citationID&quot;:&quot;MENDELEY_CITATION_fdb85472-ae6f-4674-82e2-fb0b26f3b72e&quot;,&quot;properties&quot;:{&quot;noteIndex&quot;:0},&quot;isEdited&quot;:false,&quot;manualOverride&quot;:{&quot;isManuallyOverridden&quot;:false,&quot;citeprocText&quot;:&quot;(Praneta &amp;#38; Winingrum W A, 2024)&quot;,&quot;manualOverrideText&quot;:&quot;&quot;},&quot;citationTag&quot;:&quot;MENDELEY_CITATION_v3_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&quot;,&quot;citationItems&quot;:[{&quot;id&quot;:&quot;846180b1-77f1-3aed-9fee-a5250bcdcdb2&quot;,&quot;itemData&quot;:{&quot;type&quot;:&quot;article-journal&quot;,&quot;id&quot;:&quot;846180b1-77f1-3aed-9fee-a5250bcdcdb2&quot;,&quot;title&quot;:&quot;Pengaruh Corporate Social Responsibility, Good Corporate Governance, dan Kinerja Lingkungan Terhadap Nilai Perusahaan&quot;,&quot;author&quot;:[{&quot;family&quot;:&quot;Praneta&quot;,&quot;given&quot;:&quot;Shania Dewi Meylani&quot;,&quot;parse-names&quot;:false,&quot;dropping-particle&quot;:&quot;&quot;,&quot;non-dropping-particle&quot;:&quot;&quot;},{&quot;family&quot;:&quot;Winingrum W A&quot;,&quot;given&quot;:&quot;Sri Putri&quot;,&quot;parse-names&quot;:false,&quot;dropping-particle&quot;:&quot;&quot;,&quot;non-dropping-particle&quot;:&quot;&quot;}],&quot;container-title&quot;:&quot;JAMPARING: Jurnal Akuntansi Manajemen Pariwisata dan Pembelajaran Konseling&quot;,&quot;DOI&quot;:&quot;10.57235/jamparing.v2i2.3100&quot;,&quot;ISSN&quot;:&quot;3021-8160&quot;,&quot;issued&quot;:{&quot;date-parts&quot;:[[2024]]},&quot;page&quot;:&quot;708-721&quot;,&quot;abstract&quot;:&quot;Penelitian ini bertujuan untuk mengetahui pengaruh corporate social responsibility, good corporate governance dan kinerja lingkungan terhadap nilai perusahaan. Penelitian ini menggunakan jenis penelitian kuantitatif, dengan jenis data sekunder. Sumber data penelitian diperoleh dari perusahaan sektor consumer non-cyclicals yang terdaftar di Bursa Efek Indonesia (BEI) selama 5 tahun dengan periode antara tahun 2019-2023. Metode pemilihan sampel yang digunakan dalam penelitian ini adalah metode purposive sampling sehingga sampel yang didapatkan dengan metode tersebut adalah 10 perusahaan. Data yang digunakan dalam penelitian ini adalah data sekunder berupa laporan tahunan dari setiap perusahaan yang telah dijadikan sampel penelitian. Variabel yang digunakan dalam penelitian ini yaitu corporate social responsibility, kepemilikan manajerial, kepemilikan institusional, dan kinerja lingkungan. Analisa hasil penelitian menggunakan perangkat lunak EViews 9. Hasil penelitian menunjukan bahwa variabel corporate social responsibility, kepemilikan manajerial, kepemilikan institusional, dan kinerja lingkungan berpengaruh secara simultan terhadap Nilai perusahaan. Namun secara parsial variabel corporate social responsibility dan kinerja lingkungan berpengaruh Terhadap Nilai Perusahaan Sedangkan variabel good corporate governance tidak berpengaruh Terhadap nilai perusahaan.&quot;,&quot;issue&quot;:&quot;2&quot;,&quot;volume&quot;:&quot;2&quot;,&quot;container-title-short&quot;:&quot;&quot;},&quot;isTemporary&quot;:false,&quot;suppress-author&quot;:false,&quot;composite&quot;:false,&quot;author-only&quot;:false}]},{&quot;citationID&quot;:&quot;MENDELEY_CITATION_18ee72eb-0730-431f-ade3-ee5686cc1264&quot;,&quot;properties&quot;:{&quot;noteIndex&quot;:0},&quot;isEdited&quot;:false,&quot;manualOverride&quot;:{&quot;isManuallyOverridden&quot;:false,&quot;citeprocText&quot;:&quot;(Ningtyas &amp;#38; Triyanto, 2019)&quot;,&quot;manualOverrideText&quot;:&quot;&quot;},&quot;citationTag&quot;:&quot;MENDELEY_CITATION_v3_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&quot;,&quot;citationItems&quot;:[{&quot;id&quot;:&quot;4cba6be9-b47c-3264-8237-ba8f0d6f6032&quot;,&quot;itemData&quot;:{&quot;type&quot;:&quot;article-journal&quot;,&quot;id&quot;:&quot;4cba6be9-b47c-3264-8237-ba8f0d6f6032&quot;,&quot;title&quot;:&quot;Pengaruh Kinerja Lingkungan dan Pengungkapan Lingkungan Terhadap Profitabilitas Perusahaan (Studi Empiris Pada Perusahaan Pertambangan Yang Terdaftar di BEI Tahun 2015-2017)&quot;,&quot;author&quot;:[{&quot;family&quot;:&quot;Ningtyas&quot;,&quot;given&quot;:&quot;Anggraina Ayu&quot;,&quot;parse-names&quot;:false,&quot;dropping-particle&quot;:&quot;&quot;,&quot;non-dropping-particle&quot;:&quot;&quot;},{&quot;family&quot;:&quot;Triyanto&quot;,&quot;given&quot;:&quot;Dedik Nur&quot;,&quot;parse-names&quot;:false,&quot;dropping-particle&quot;:&quot;&quot;,&quot;non-dropping-particle&quot;:&quot;&quot;}],&quot;container-title&quot;:&quot;Jurnal Akuntansi, Audit dan Sistem Informasi Akuntansi&quot;,&quot;ISSN&quot;:&quot;2550-0732&quot;,&quot;issued&quot;:{&quot;date-parts&quot;:[[2019]]},&quot;page&quot;:&quot;14-26&quot;,&quot;abstract&quot;:&quot;Profitabilitas merupakan salah satu informasi yang penting bagi para investor\ndimana mereka dapat menganalisis perkembangan pemerolehan\nkeuntungan\nperusahaan. Setiap perusahaan akan mengharapkan profitabilitas yang tinggi setiap\ntahunnya. Semakin tinggi profit perusahaan, maka akan memberikan sinyal positif bagi\npara investor bahwa mereka juga mendapatkan keuntungan dari investasinya. Populasi\ndalam penelitian ini adalah perusahaan pertambangan yang terdaftar pada BEI pada\ntahun 2015-2017. Pengambilan sampel dalam penelitian ini menggunakan metode\npurposive sampling. Dari metode tersebut diperoleh 54 sampel. Model analisis yang\ndigunakan adalah analisis regresi data panel dengan menggunakan Software Eviews\n9.0 dengan melakukan beberapa tahap pengujian. Hasil penelitian menunjukkan bahwa\nkinerja lingkungan dan pengungkapan lingkungan berpengaruh secara simultan\nterhadap profitabilitas. Kemudian pengungkapan lingkungan berpengaruh terhadap\nprofitabilitas, sedangkan kinerja lingkungan tidak berpengaruh terhadap profitabilitas.\nHasil penelitian ini diharapkan dapat digunakan bagi perusahaan untuk memperhatikan\npengungkapan lingkungan di masa yang akan datang agar profitabilitas perusahaan\nterjaga.&quot;,&quot;issue&quot;:&quot;1&quot;,&quot;volume&quot;:&quot;3&quot;,&quot;container-title-short&quot;:&quot;&quot;},&quot;isTemporary&quot;:false,&quot;suppress-author&quot;:false,&quot;composite&quot;:false,&quot;author-only&quot;:false}]},{&quot;citationID&quot;:&quot;MENDELEY_CITATION_7b5ce5e3-f57d-42e6-9364-9869a43da8f4&quot;,&quot;properties&quot;:{&quot;noteIndex&quot;:0},&quot;isEdited&quot;:false,&quot;manualOverride&quot;:{&quot;isManuallyOverridden&quot;:false,&quot;citeprocText&quot;:&quot;(Ramadhani, 2021)&quot;,&quot;manualOverrideText&quot;:&quot;&quot;},&quot;citationTag&quot;:&quot;MENDELEY_CITATION_v3_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&quot;,&quot;citationItems&quot;:[{&quot;id&quot;:&quot;dabca4c2-b5d3-37d1-ba71-6134abe244bd&quot;,&quot;itemData&quot;:{&quot;type&quot;:&quot;article-journal&quot;,&quot;id&quot;:&quot;dabca4c2-b5d3-37d1-ba71-6134abe244bd&quot;,&quot;title&quot;:&quot;Pengaruh Ukuran Perusahaan Terhadap Profitabilitas Pada Perusahaan Manufaktur Yang Terdaftar di BEI&quot;,&quot;author&quot;:[{&quot;family&quot;:&quot;Ramadhani&quot;,&quot;given&quot;:&quot;Andi Rizky&quot;,&quot;parse-names&quot;:false,&quot;dropping-particle&quot;:&quot;&quot;,&quot;non-dropping-particle&quot;:&quot;&quot;}],&quot;container-title&quot;:&quot;Jurusan Akuntansi,&quot;,&quot;issued&quot;:{&quot;date-parts&quot;:[[2021]]},&quot;page&quot;:&quot;1-5&quot;,&quot;abstract&quot;:&quot;Penelitian ini bertujuan untuk menguji pengaruh ukuran perusahaan terhadap profitabilitas. Penelitian ini menggunakan sampel sebanyak 36 perusahaan manufaktur subsektor industri konsumsi yang terdaftar di Bursa Efek Indonesia pada tahun 2017. Perusahaan dipilih menggunakan metode purposive sampling. Metode yang digunakan dalam penelitian ini adalah metode deskriptif kuantitatif, Pengujian hipotesis dalam penelitian ini menggunakan analisis regresi linear sederhana. Hasil penelitian menunjukkan bahwa ukuran perusahaan berpengaruh signifikan terhadap profitabilitas. Hasil uji parsial (T test) menunjukkan bahwa tingkat signifikansi (α) sebesar 0,011 &lt; 0,05 yang berarti bahwa ukuran perusahaan berpengaruh signifikan positif terhadap profitabilitas dengan tingkat keyakinan sebesar 95%.&quot;,&quot;container-title-short&quot;:&quot;&quot;},&quot;isTemporary&quot;:false,&quot;suppress-author&quot;:false,&quot;composite&quot;:false,&quot;author-only&quot;:false}]},{&quot;citationID&quot;:&quot;MENDELEY_CITATION_23d05082-f211-4e87-a990-a0620902cb87&quot;,&quot;properties&quot;:{&quot;noteIndex&quot;:0},&quot;isEdited&quot;:false,&quot;manualOverride&quot;:{&quot;isManuallyOverridden&quot;:false,&quot;citeprocText&quot;:&quot;(Yamin Mohammad, 2025)&quot;,&quot;manualOverrideText&quot;:&quot;&quot;},&quot;citationTag&quot;:&quot;MENDELEY_CITATION_v3_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&quot;,&quot;citationItems&quot;:[{&quot;id&quot;:&quot;746d8d0f-8886-37cd-861c-41ae36df8971&quot;,&quot;itemData&quot;:{&quot;type&quot;:&quot;article-journal&quot;,&quot;id&quot;:&quot;746d8d0f-8886-37cd-861c-41ae36df8971&quot;,&quot;title&quot;:&quot;Persepsi Karyawan Terhadap Pengaruh Peran Auditor Internal, Keadilan Organisasi dan Pengendalian Internal Terhadap Pencegahan Kecurangan (Fraud)(Studi Empiris pada Beberapa Perusahaan Perbankan di Jakarta)&quot;,&quot;author&quot;:[{&quot;family&quot;:&quot;Yamin Mohammad&quot;,&quot;given&quot;:&quot;Syah Putri Chandra&quot;,&quot;parse-names&quot;:false,&quot;dropping-particle&quot;:&quot;&quot;,&quot;non-dropping-particle&quot;:&quot;&quot;}],&quot;container-title&quot;:&quot;Accounting Research and Business Journal&quot;,&quot;issued&quot;:{&quot;date-parts&quot;:[[2025,1,20]]},&quot;page&quot;:&quot;1-12&quot;,&quot;issue&quot;:&quot;2&quot;,&quot;volume&quot;:&quot;2&quot;,&quot;container-title-short&quot;:&quot;&quot;},&quot;isTemporary&quot;:false}]},{&quot;citationID&quot;:&quot;MENDELEY_CITATION_045e2163-8d96-472b-9d81-0e713f6d70d5&quot;,&quot;properties&quot;:{&quot;noteIndex&quot;:0},&quot;isEdited&quot;:false,&quot;manualOverride&quot;:{&quot;isManuallyOverridden&quot;:false,&quot;citeprocText&quot;:&quot;(Mustafa &amp;#38; Handayani, 2014)&quot;,&quot;manualOverrideText&quot;:&quot;&quot;},&quot;citationTag&quot;:&quot;MENDELEY_CITATION_v3_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&quot;,&quot;citationItems&quot;:[{&quot;id&quot;:&quot;3068f245-6336-3c16-bbd4-a4a167d336f8&quot;,&quot;itemData&quot;:{&quot;type&quot;:&quot;article-journal&quot;,&quot;id&quot;:&quot;3068f245-6336-3c16-bbd4-a4a167d336f8&quot;,&quot;title&quot;:&quot;Pengaruh Pengungkapan Corporate Social Responsibility\r\nTerhadap Kinerja Keuangan Perusahaan Manufaktur&quot;,&quot;author&quot;:[{&quot;family&quot;:&quot;Mustafa&quot;,&quot;given&quot;:&quot;Cut Cinthya&quot;,&quot;parse-names&quot;:false,&quot;dropping-particle&quot;:&quot;&quot;,&quot;non-dropping-particle&quot;:&quot;&quot;},{&quot;family&quot;:&quot;Handayani&quot;,&quot;given&quot;:&quot;Nur&quot;,&quot;parse-names&quot;:false,&quot;dropping-particle&quot;:&quot;&quot;,&quot;non-dropping-particle&quot;:&quot;&quot;}],&quot;container-title&quot;:&quot;Sekolah Tinggi Ilmu Ekonomi Indonesia (STIESIA) Surabaya Jurnal Ilmu &amp; Riset Akuntansi&quot;,&quot;URL&quot;:&quot;https://scholar.google.com/scholar?hl=id&amp;as_sdt=0%2C5&amp;q=PENGARUH+PENGUNGKAPAN+CORPORATE+SOCIAL+RESPONSIBILITY+TERHADAP+KINERJA+KEUANGAN+PERUSAHAAN+MANUFAKTUR+Cut+Cinthya+Mustafa+&amp;btnG=#d=gs_qabs&amp;u=%23p%3DRe_jw0TgakoJ&quot;,&quot;issued&quot;:{&quot;date-parts&quot;:[[2014]]},&quot;abstract&quot;:&quot;The purpose of this research is to observe the influence of corporate social responsibility (CSR) disclosure to the financial performance for the food and beverage manufacturer companies which are listed in Indonesia stock exchange (IDX) in period of 2010-2012. The research samples consist of 11 food and beverage manufacturer companies which are listed in Indonesia Stock Exchange by observing 33 companies and then selected by using purposive sampling. The audit of financial report and annual report are obtained from the Indo-Exchange File (IDX). The hypothesis test in this research is using simple regression analysis to test the influence of Corporate Social Responsibility (CSR) disclosure to the financial performance. In this research Corporate Social Responsibility (CSR) is measured by using corporate social disclosure (CSD) and the financial performance is measured by using Return On Assets (ROA), Return On Equity (ROE), Operating Profit Margin (OPM), and Net Profit Margin (NPM). The research result with the simple regression shows that Corporate Social Responsibility (CSR) has no influence to the financial performance.&quot;,&quot;issue&quot;:&quot;6&quot;,&quot;volume&quot;:&quot;3&quot;,&quot;container-title-short&quot;:&quot;&quot;},&quot;isTemporary&quot;:false,&quot;suppress-author&quot;:false,&quot;composite&quot;:false,&quot;author-only&quot;:false}]},{&quot;citationID&quot;:&quot;MENDELEY_CITATION_10bb73b2-b3c9-48da-881a-b8f8e27d521c&quot;,&quot;properties&quot;:{&quot;noteIndex&quot;:0},&quot;isEdited&quot;:false,&quot;manualOverride&quot;:{&quot;isManuallyOverridden&quot;:false,&quot;citeprocText&quot;:&quot;(Mustofa et al., 2020)&quot;,&quot;manualOverrideText&quot;:&quot;&quot;},&quot;citationTag&quot;:&quot;MENDELEY_CITATION_v3_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&quot;,&quot;citationItems&quot;:[{&quot;id&quot;:&quot;9de97f93-cd2b-3f3c-86a5-08cad921c2b4&quot;,&quot;itemData&quot;:{&quot;type&quot;:&quot;article-journal&quot;,&quot;id&quot;:&quot;9de97f93-cd2b-3f3c-86a5-08cad921c2b4&quot;,&quot;title&quot;:&quot;Green Accounting Terhadap CSR pada Bus di Indonesia dengan Kinerja Keuangan Sebagai Variabel Intervening&quot;,&quot;author&quot;:[{&quot;family&quot;:&quot;Mustofa&quot;,&quot;given&quot;:&quot;Ulul Azmi&quot;,&quot;parse-names&quot;:false,&quot;dropping-particle&quot;:&quot;&quot;,&quot;non-dropping-particle&quot;:&quot;&quot;},{&quot;family&quot;:&quot;Edy&quot;,&quot;given&quot;:&quot;Rezha Nia Ade Putri&quot;,&quot;parse-names&quot;:false,&quot;dropping-particle&quot;:&quot;&quot;,&quot;non-dropping-particle&quot;:&quot;&quot;},{&quot;family&quot;:&quot;Kurniawan&quot;,&quot;given&quot;:&quot;Muhammad&quot;,&quot;parse-names&quot;:false,&quot;dropping-particle&quot;:&quot;&quot;,&quot;non-dropping-particle&quot;:&quot;&quot;},{&quot;family&quot;:&quot;Kholid&quot;,&quot;given&quot;:&quot;Muhammad Fikri Nugraha&quot;,&quot;parse-names&quot;:false,&quot;dropping-particle&quot;:&quot;&quot;,&quot;non-dropping-particle&quot;:&quot;&quot;}],&quot;container-title&quot;:&quot;Jurnal Ilmiah Ekonomi Islam&quot;,&quot;DOI&quot;:&quot;10.29040/jiei.v6i3.1372&quot;,&quot;ISSN&quot;:&quot;2477-6157&quot;,&quot;issued&quot;:{&quot;date-parts&quot;:[[2020,10,28]]},&quot;page&quot;:&quot;508&quot;,&quot;abstract&quot;:&quot;Sustainability reporting is a financial reporting concept in banks that provides information covering economic, social and environmental aspects by taking into account the sustainability of the bank's business, so that the bank becomes an environmentally friendly bank and gains social legitimacy from stakeholders. This study aims to determine whether there is an effect of green accounting on CSRDi and financial performance, the effect of financial performance on CSRDi, green accounting on CSRDi with financial performance as an intervening variable, and how the concept of green accounting on CSRDi and financial performance at Islamic Commercial Banks in Islamic perspective. . This study uses a descriptive quantitative approach using multiple linear regression analysis and path analysis. Population and sample in this study are all Islamic Commercial Banks for the period 2015-2018 that meet the criteria. The dependent variable (X) is green accounting with the dummy method, the independent variable (Y) is CSR disclosure with the G.R.I 3.0 version of the CSR disclosure indicator, and the intervening variable (Z) is financial performance calculated using the ROA ratio. The results of this study are green accounting has a positive and significant effect on CSRDi and financial performance, financial performance has a positive and significant effect on CSR In, financial performance is not an intervening variable on green accounting for CSRDi, green accounting for CSRDi on BUS is in accordance with the Islamic perspective both in implementationandassessment.\r \r Keywords: Green Accounting, Corporate Social Responsibility Disclosure (CSRDi), Financial Performance, Return On Assets (ROA)&quot;,&quot;publisher&quot;:&quot;STIE AAS Surakarta&quot;,&quot;issue&quot;:&quot;3&quot;,&quot;volume&quot;:&quot;6&quot;,&quot;container-title-short&quot;:&quot;&quot;},&quot;isTemporary&quot;:false,&quot;suppress-author&quot;:false,&quot;composite&quot;:false,&quot;author-only&quot;:false}]},{&quot;citationID&quot;:&quot;MENDELEY_CITATION_3b88c410-516c-4e9b-977d-a35f677c0f7d&quot;,&quot;properties&quot;:{&quot;noteIndex&quot;:0},&quot;isEdited&quot;:false,&quot;manualOverride&quot;:{&quot;isManuallyOverridden&quot;:true,&quot;citeprocText&quot;:&quot;(Ghozali, 2018)&quot;,&quot;manualOverrideText&quot;:&quot;(Ghozali, 2018).&quot;},&quot;citationTag&quot;:&quot;MENDELEY_CITATION_v3_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JKdWx5Iiwidm9sdW1lIjoiMTQiLCJjb250YWluZXItdGl0bGUtc2hvcnQiOiIifSwiaXNUZW1wb3JhcnkiOmZhbHNlLCJzdXBwcmVzcy1hdXRob3IiOmZhbHNlLCJjb21wb3NpdGUiOmZhbHNlLCJhdXRob3Itb25seSI6ZmFsc2V9XX0=&quot;,&quot;citationItems&quot;:[{&quot;id&quot;:&quot;b0dbd819-13e9-3af0-b60a-f3b6325fb2d8&quot;,&quot;itemData&quot;:{&quot;type&quot;:&quot;book&quot;,&quot;id&quot;:&quot;b0dbd819-13e9-3af0-b60a-f3b6325fb2d8&quot;,&quot;title&quot;:&quot;Aplikasi Analisis Multivariate Dengan Program IBM SPSS 23.&quot;,&quot;author&quot;:[{&quot;family&quot;:&quot;Ghozali&quot;,&quot;given&quot;:&quot;Imam&quot;,&quot;parse-names&quot;:false,&quot;dropping-particle&quot;:&quot;&quot;,&quot;non-dropping-particle&quot;:&quot;&quot;}],&quot;container-title&quot;:&quot;Semarang: Badan Penerbit Universitas Diponegoro&quot;,&quot;ISBN&quot;:&quot;979-704-015-1&quot;,&quot;issued&quot;:{&quot;date-parts&quot;:[[2018]]},&quot;number-of-pages&quot;:&quot;1-23&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issue&quot;:&quot;July&quot;,&quot;volume&quot;:&quot;14&quot;,&quot;container-title-short&quot;:&quot;&quot;},&quot;isTemporary&quot;:false,&quot;suppress-author&quot;:false,&quot;composite&quot;:false,&quot;author-only&quot;:false}]},{&quot;citationID&quot;:&quot;MENDELEY_CITATION_1822b75e-1674-4c03-9d62-9cdb53b61f34&quot;,&quot;properties&quot;:{&quot;noteIndex&quot;:0},&quot;isEdited&quot;:false,&quot;manualOverride&quot;:{&quot;isManuallyOverridden&quot;:true,&quot;citeprocText&quot;:&quot;(Ghozali, 2018)&quot;,&quot;manualOverrideText&quot;:&quot;(Ghozali, 2018).&quot;},&quot;citationTag&quot;:&quot;MENDELEY_CITATION_v3_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JKdWx5Iiwidm9sdW1lIjoiMTQiLCJjb250YWluZXItdGl0bGUtc2hvcnQiOiIifSwiaXNUZW1wb3JhcnkiOmZhbHNlLCJzdXBwcmVzcy1hdXRob3IiOmZhbHNlLCJjb21wb3NpdGUiOmZhbHNlLCJhdXRob3Itb25seSI6ZmFsc2V9XX0=&quot;,&quot;citationItems&quot;:[{&quot;id&quot;:&quot;b0dbd819-13e9-3af0-b60a-f3b6325fb2d8&quot;,&quot;itemData&quot;:{&quot;type&quot;:&quot;book&quot;,&quot;id&quot;:&quot;b0dbd819-13e9-3af0-b60a-f3b6325fb2d8&quot;,&quot;title&quot;:&quot;Aplikasi Analisis Multivariate Dengan Program IBM SPSS 23.&quot;,&quot;author&quot;:[{&quot;family&quot;:&quot;Ghozali&quot;,&quot;given&quot;:&quot;Imam&quot;,&quot;parse-names&quot;:false,&quot;dropping-particle&quot;:&quot;&quot;,&quot;non-dropping-particle&quot;:&quot;&quot;}],&quot;container-title&quot;:&quot;Semarang: Badan Penerbit Universitas Diponegoro&quot;,&quot;ISBN&quot;:&quot;979-704-015-1&quot;,&quot;issued&quot;:{&quot;date-parts&quot;:[[2018]]},&quot;number-of-pages&quot;:&quot;1-23&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issue&quot;:&quot;July&quot;,&quot;volume&quot;:&quot;14&quot;,&quot;container-title-short&quot;:&quot;&quot;},&quot;isTemporary&quot;:false,&quot;suppress-author&quot;:false,&quot;composite&quot;:false,&quot;author-only&quot;:false}]},{&quot;citationID&quot;:&quot;MENDELEY_CITATION_69309d6e-657e-4710-9ed7-3d03ab5bb37e&quot;,&quot;properties&quot;:{&quot;noteIndex&quot;:0},&quot;isEdited&quot;:false,&quot;manualOverride&quot;:{&quot;isManuallyOverridden&quot;:false,&quot;citeprocText&quot;:&quot;(Ghozali, 2018)&quot;,&quot;manualOverrideText&quot;:&quot;&quot;},&quot;citationTag&quot;:&quot;MENDELEY_CITATION_v3_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JKdWx5Iiwidm9sdW1lIjoiMTQiLCJjb250YWluZXItdGl0bGUtc2hvcnQiOiIifSwiaXNUZW1wb3JhcnkiOmZhbHNlLCJzdXBwcmVzcy1hdXRob3IiOmZhbHNlLCJjb21wb3NpdGUiOmZhbHNlLCJhdXRob3Itb25seSI6ZmFsc2V9XX0=&quot;,&quot;citationItems&quot;:[{&quot;id&quot;:&quot;b0dbd819-13e9-3af0-b60a-f3b6325fb2d8&quot;,&quot;itemData&quot;:{&quot;type&quot;:&quot;book&quot;,&quot;id&quot;:&quot;b0dbd819-13e9-3af0-b60a-f3b6325fb2d8&quot;,&quot;title&quot;:&quot;Aplikasi Analisis Multivariate Dengan Program IBM SPSS 23.&quot;,&quot;author&quot;:[{&quot;family&quot;:&quot;Ghozali&quot;,&quot;given&quot;:&quot;Imam&quot;,&quot;parse-names&quot;:false,&quot;dropping-particle&quot;:&quot;&quot;,&quot;non-dropping-particle&quot;:&quot;&quot;}],&quot;container-title&quot;:&quot;Semarang: Badan Penerbit Universitas Diponegoro&quot;,&quot;ISBN&quot;:&quot;979-704-015-1&quot;,&quot;issued&quot;:{&quot;date-parts&quot;:[[2018]]},&quot;number-of-pages&quot;:&quot;1-23&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issue&quot;:&quot;July&quot;,&quot;volume&quot;:&quot;14&quot;,&quot;container-title-short&quot;:&quot;&quot;},&quot;isTemporary&quot;:false,&quot;suppress-author&quot;:false,&quot;composite&quot;:false,&quot;author-only&quot;:false}]},{&quot;citationID&quot;:&quot;MENDELEY_CITATION_a66fc9a6-1917-48fe-a9f3-eea278029b2f&quot;,&quot;properties&quot;:{&quot;noteIndex&quot;:0},&quot;isEdited&quot;:false,&quot;manualOverride&quot;:{&quot;isManuallyOverridden&quot;:true,&quot;citeprocText&quot;:&quot;(Ghozali, 2018)&quot;,&quot;manualOverrideText&quot;:&quot;(Ghozali, 2018).&quot;},&quot;citationTag&quot;:&quot;MENDELEY_CITATION_v3_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JKdWx5Iiwidm9sdW1lIjoiMTQiLCJjb250YWluZXItdGl0bGUtc2hvcnQiOiIifSwiaXNUZW1wb3JhcnkiOmZhbHNlLCJzdXBwcmVzcy1hdXRob3IiOmZhbHNlLCJjb21wb3NpdGUiOmZhbHNlLCJhdXRob3Itb25seSI6ZmFsc2V9XX0=&quot;,&quot;citationItems&quot;:[{&quot;id&quot;:&quot;b0dbd819-13e9-3af0-b60a-f3b6325fb2d8&quot;,&quot;itemData&quot;:{&quot;type&quot;:&quot;book&quot;,&quot;id&quot;:&quot;b0dbd819-13e9-3af0-b60a-f3b6325fb2d8&quot;,&quot;title&quot;:&quot;Aplikasi Analisis Multivariate Dengan Program IBM SPSS 23.&quot;,&quot;author&quot;:[{&quot;family&quot;:&quot;Ghozali&quot;,&quot;given&quot;:&quot;Imam&quot;,&quot;parse-names&quot;:false,&quot;dropping-particle&quot;:&quot;&quot;,&quot;non-dropping-particle&quot;:&quot;&quot;}],&quot;container-title&quot;:&quot;Semarang: Badan Penerbit Universitas Diponegoro&quot;,&quot;ISBN&quot;:&quot;979-704-015-1&quot;,&quot;issued&quot;:{&quot;date-parts&quot;:[[2018]]},&quot;number-of-pages&quot;:&quot;1-23&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issue&quot;:&quot;July&quot;,&quot;volume&quot;:&quot;14&quot;,&quot;container-title-short&quot;:&quot;&quot;},&quot;isTemporary&quot;:false,&quot;suppress-author&quot;:false,&quot;composite&quot;:false,&quot;author-only&quot;:false}]},{&quot;citationID&quot;:&quot;MENDELEY_CITATION_3410d454-c9e8-4f43-af52-80b4c79f589d&quot;,&quot;properties&quot;:{&quot;noteIndex&quot;:0},&quot;isEdited&quot;:false,&quot;manualOverride&quot;:{&quot;isManuallyOverridden&quot;:false,&quot;citeprocText&quot;:&quot;(Ghozali, 2018)&quot;,&quot;manualOverrideText&quot;:&quot;&quot;},&quot;citationTag&quot;:&quot;MENDELEY_CITATION_v3_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JKdWx5Iiwidm9sdW1lIjoiMTQiLCJjb250YWluZXItdGl0bGUtc2hvcnQiOiIifSwiaXNUZW1wb3JhcnkiOmZhbHNlLCJzdXBwcmVzcy1hdXRob3IiOmZhbHNlLCJjb21wb3NpdGUiOmZhbHNlLCJhdXRob3Itb25seSI6ZmFsc2V9XX0=&quot;,&quot;citationItems&quot;:[{&quot;id&quot;:&quot;b0dbd819-13e9-3af0-b60a-f3b6325fb2d8&quot;,&quot;itemData&quot;:{&quot;type&quot;:&quot;book&quot;,&quot;id&quot;:&quot;b0dbd819-13e9-3af0-b60a-f3b6325fb2d8&quot;,&quot;title&quot;:&quot;Aplikasi Analisis Multivariate Dengan Program IBM SPSS 23.&quot;,&quot;author&quot;:[{&quot;family&quot;:&quot;Ghozali&quot;,&quot;given&quot;:&quot;Imam&quot;,&quot;parse-names&quot;:false,&quot;dropping-particle&quot;:&quot;&quot;,&quot;non-dropping-particle&quot;:&quot;&quot;}],&quot;container-title&quot;:&quot;Semarang: Badan Penerbit Universitas Diponegoro&quot;,&quot;ISBN&quot;:&quot;979-704-015-1&quot;,&quot;issued&quot;:{&quot;date-parts&quot;:[[2018]]},&quot;number-of-pages&quot;:&quot;1-23&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issue&quot;:&quot;July&quot;,&quot;volume&quot;:&quot;14&quot;,&quot;container-title-short&quot;:&quot;&quot;},&quot;isTemporary&quot;:false,&quot;suppress-author&quot;:false,&quot;composite&quot;:false,&quot;author-only&quot;:false}]},{&quot;citationID&quot;:&quot;MENDELEY_CITATION_bec2fa9a-10ea-4dce-8e67-e65a40803e0b&quot;,&quot;properties&quot;:{&quot;noteIndex&quot;:0},&quot;isEdited&quot;:false,&quot;manualOverride&quot;:{&quot;isManuallyOverridden&quot;:false,&quot;citeprocText&quot;:&quot;(Ghozali, 2018)&quot;,&quot;manualOverrideText&quot;:&quot;&quot;},&quot;citationTag&quot;:&quot;MENDELEY_CITATION_v3_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JKdWx5Iiwidm9sdW1lIjoiMTQiLCJjb250YWluZXItdGl0bGUtc2hvcnQiOiIifSwiaXNUZW1wb3JhcnkiOmZhbHNlLCJzdXBwcmVzcy1hdXRob3IiOmZhbHNlLCJjb21wb3NpdGUiOmZhbHNlLCJhdXRob3Itb25seSI6ZmFsc2V9XX0=&quot;,&quot;citationItems&quot;:[{&quot;id&quot;:&quot;b0dbd819-13e9-3af0-b60a-f3b6325fb2d8&quot;,&quot;itemData&quot;:{&quot;type&quot;:&quot;book&quot;,&quot;id&quot;:&quot;b0dbd819-13e9-3af0-b60a-f3b6325fb2d8&quot;,&quot;title&quot;:&quot;Aplikasi Analisis Multivariate Dengan Program IBM SPSS 23.&quot;,&quot;author&quot;:[{&quot;family&quot;:&quot;Ghozali&quot;,&quot;given&quot;:&quot;Imam&quot;,&quot;parse-names&quot;:false,&quot;dropping-particle&quot;:&quot;&quot;,&quot;non-dropping-particle&quot;:&quot;&quot;}],&quot;container-title&quot;:&quot;Semarang: Badan Penerbit Universitas Diponegoro&quot;,&quot;ISBN&quot;:&quot;979-704-015-1&quot;,&quot;issued&quot;:{&quot;date-parts&quot;:[[2018]]},&quot;number-of-pages&quot;:&quot;1-23&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issue&quot;:&quot;July&quot;,&quot;volume&quot;:&quot;14&quot;,&quot;container-title-short&quot;:&quot;&quot;},&quot;isTemporary&quot;:false,&quot;suppress-author&quot;:false,&quot;composite&quot;:false,&quot;author-only&quot;:false}]},{&quot;citationID&quot;:&quot;MENDELEY_CITATION_46336a60-fb93-4cda-b5e6-e076a43ed41b&quot;,&quot;properties&quot;:{&quot;noteIndex&quot;:0},&quot;isEdited&quot;:false,&quot;manualOverride&quot;:{&quot;isManuallyOverridden&quot;:false,&quot;citeprocText&quot;:&quot;(Ghozali, 2018)&quot;,&quot;manualOverrideText&quot;:&quot;&quot;},&quot;citationTag&quot;:&quot;MENDELEY_CITATION_v3_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JKdWx5Iiwidm9sdW1lIjoiMTQiLCJjb250YWluZXItdGl0bGUtc2hvcnQiOiIifSwiaXNUZW1wb3JhcnkiOmZhbHNlLCJzdXBwcmVzcy1hdXRob3IiOmZhbHNlLCJjb21wb3NpdGUiOmZhbHNlLCJhdXRob3Itb25seSI6ZmFsc2V9XX0=&quot;,&quot;citationItems&quot;:[{&quot;id&quot;:&quot;b0dbd819-13e9-3af0-b60a-f3b6325fb2d8&quot;,&quot;itemData&quot;:{&quot;type&quot;:&quot;book&quot;,&quot;id&quot;:&quot;b0dbd819-13e9-3af0-b60a-f3b6325fb2d8&quot;,&quot;title&quot;:&quot;Aplikasi Analisis Multivariate Dengan Program IBM SPSS 23.&quot;,&quot;author&quot;:[{&quot;family&quot;:&quot;Ghozali&quot;,&quot;given&quot;:&quot;Imam&quot;,&quot;parse-names&quot;:false,&quot;dropping-particle&quot;:&quot;&quot;,&quot;non-dropping-particle&quot;:&quot;&quot;}],&quot;container-title&quot;:&quot;Semarang: Badan Penerbit Universitas Diponegoro&quot;,&quot;ISBN&quot;:&quot;979-704-015-1&quot;,&quot;issued&quot;:{&quot;date-parts&quot;:[[2018]]},&quot;number-of-pages&quot;:&quot;1-23&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issue&quot;:&quot;July&quot;,&quot;volume&quot;:&quot;14&quot;,&quot;container-title-short&quot;:&quot;&quot;},&quot;isTemporary&quot;:false,&quot;suppress-author&quot;:false,&quot;composite&quot;:false,&quot;author-only&quot;:false}]},{&quot;citationID&quot;:&quot;MENDELEY_CITATION_3699ecf2-8abe-449b-827b-73fb8600a5a8&quot;,&quot;properties&quot;:{&quot;noteIndex&quot;:0},&quot;isEdited&quot;:false,&quot;manualOverride&quot;:{&quot;isManuallyOverridden&quot;:false,&quot;citeprocText&quot;:&quot;(Ghozali, 2018)&quot;,&quot;manualOverrideText&quot;:&quot;&quot;},&quot;citationTag&quot;:&quot;MENDELEY_CITATION_v3_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JKdWx5Iiwidm9sdW1lIjoiMTQiLCJjb250YWluZXItdGl0bGUtc2hvcnQiOiIifSwiaXNUZW1wb3JhcnkiOmZhbHNlLCJzdXBwcmVzcy1hdXRob3IiOmZhbHNlLCJjb21wb3NpdGUiOmZhbHNlLCJhdXRob3Itb25seSI6ZmFsc2V9XX0=&quot;,&quot;citationItems&quot;:[{&quot;id&quot;:&quot;b0dbd819-13e9-3af0-b60a-f3b6325fb2d8&quot;,&quot;itemData&quot;:{&quot;type&quot;:&quot;book&quot;,&quot;id&quot;:&quot;b0dbd819-13e9-3af0-b60a-f3b6325fb2d8&quot;,&quot;title&quot;:&quot;Aplikasi Analisis Multivariate Dengan Program IBM SPSS 23.&quot;,&quot;author&quot;:[{&quot;family&quot;:&quot;Ghozali&quot;,&quot;given&quot;:&quot;Imam&quot;,&quot;parse-names&quot;:false,&quot;dropping-particle&quot;:&quot;&quot;,&quot;non-dropping-particle&quot;:&quot;&quot;}],&quot;container-title&quot;:&quot;Semarang: Badan Penerbit Universitas Diponegoro&quot;,&quot;ISBN&quot;:&quot;979-704-015-1&quot;,&quot;issued&quot;:{&quot;date-parts&quot;:[[2018]]},&quot;number-of-pages&quot;:&quot;1-23&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issue&quot;:&quot;July&quot;,&quot;volume&quot;:&quot;14&quot;,&quot;container-title-short&quot;:&quot;&quot;},&quot;isTemporary&quot;:false,&quot;suppress-author&quot;:false,&quot;composite&quot;:false,&quot;author-only&quot;:false}]},{&quot;citationID&quot;:&quot;MENDELEY_CITATION_f8ca4b86-d75c-4d40-820d-992ed812fd0f&quot;,&quot;properties&quot;:{&quot;noteIndex&quot;:0},&quot;isEdited&quot;:false,&quot;manualOverride&quot;:{&quot;isManuallyOverridden&quot;:false,&quot;citeprocText&quot;:&quot;(Ghozali, 2018)&quot;,&quot;manualOverrideText&quot;:&quot;&quot;},&quot;citationTag&quot;:&quot;MENDELEY_CITATION_v3_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JKdWx5Iiwidm9sdW1lIjoiMTQiLCJjb250YWluZXItdGl0bGUtc2hvcnQiOiIifSwiaXNUZW1wb3JhcnkiOmZhbHNlLCJzdXBwcmVzcy1hdXRob3IiOmZhbHNlLCJjb21wb3NpdGUiOmZhbHNlLCJhdXRob3Itb25seSI6ZmFsc2V9XX0=&quot;,&quot;citationItems&quot;:[{&quot;id&quot;:&quot;b0dbd819-13e9-3af0-b60a-f3b6325fb2d8&quot;,&quot;itemData&quot;:{&quot;type&quot;:&quot;book&quot;,&quot;id&quot;:&quot;b0dbd819-13e9-3af0-b60a-f3b6325fb2d8&quot;,&quot;title&quot;:&quot;Aplikasi Analisis Multivariate Dengan Program IBM SPSS 23.&quot;,&quot;author&quot;:[{&quot;family&quot;:&quot;Ghozali&quot;,&quot;given&quot;:&quot;Imam&quot;,&quot;parse-names&quot;:false,&quot;dropping-particle&quot;:&quot;&quot;,&quot;non-dropping-particle&quot;:&quot;&quot;}],&quot;container-title&quot;:&quot;Semarang: Badan Penerbit Universitas Diponegoro&quot;,&quot;ISBN&quot;:&quot;979-704-015-1&quot;,&quot;issued&quot;:{&quot;date-parts&quot;:[[2018]]},&quot;number-of-pages&quot;:&quot;1-23&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issue&quot;:&quot;July&quot;,&quot;volume&quot;:&quot;14&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AB93E-5A0F-4FFC-8318-A58647E5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5781</Words>
  <Characters>32957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Ida Adhani S.E., M.Ak</cp:lastModifiedBy>
  <cp:revision>21</cp:revision>
  <dcterms:created xsi:type="dcterms:W3CDTF">2025-07-18T01:44:00Z</dcterms:created>
  <dcterms:modified xsi:type="dcterms:W3CDTF">2025-10-08T05:46:00Z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ff94a1b0-945b-487a-990f-7be874613257</vt:lpwstr>
  </property>
</Properties>
</file>